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80F94">
      <w:pPr>
        <w:pStyle w:val="Szvegtrzs"/>
        <w:shd w:val="clear" w:color="auto" w:fill="auto"/>
        <w:spacing w:after="843" w:line="230" w:lineRule="exact"/>
        <w:ind w:left="80" w:firstLine="0"/>
      </w:pPr>
      <w:bookmarkStart w:id="0" w:name="_GoBack"/>
      <w:bookmarkEnd w:id="0"/>
      <w:r>
        <w:t>JEGYZŐKÖNYV</w:t>
      </w:r>
    </w:p>
    <w:p w:rsidR="00000000" w:rsidRDefault="00680F94">
      <w:pPr>
        <w:pStyle w:val="Szvegtrzs40"/>
        <w:shd w:val="clear" w:color="auto" w:fill="auto"/>
        <w:spacing w:before="0" w:after="311" w:line="230" w:lineRule="exact"/>
        <w:ind w:left="80"/>
      </w:pPr>
      <w:r>
        <w:rPr>
          <w:rStyle w:val="Szvegtrzs4Trkz3pt"/>
          <w:i/>
          <w:iCs/>
        </w:rPr>
        <w:t>Iklódbördőce</w:t>
      </w:r>
    </w:p>
    <w:p w:rsidR="00000000" w:rsidRDefault="00680F94">
      <w:pPr>
        <w:pStyle w:val="Szvegtrzs"/>
        <w:shd w:val="clear" w:color="auto" w:fill="auto"/>
        <w:spacing w:after="188" w:line="562" w:lineRule="exact"/>
        <w:ind w:left="80" w:right="5480" w:firstLine="0"/>
      </w:pPr>
      <w:r>
        <w:t>Községi Önkormányzat Képviselőtestülete 2015. február hó 12. napján megtartott nyilvános üléséről</w:t>
      </w:r>
    </w:p>
    <w:p w:rsidR="00000000" w:rsidRDefault="00680F94">
      <w:pPr>
        <w:pStyle w:val="Tblzatfelirata0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Határozatok: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Sorszáma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Kódja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1/2015.(11.12.)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2/2015.(11.12.)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3/2015.(11.12.)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4/2015.(11.12.)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680F94">
      <w:pPr>
        <w:rPr>
          <w:color w:val="auto"/>
          <w:sz w:val="2"/>
          <w:szCs w:val="2"/>
        </w:rPr>
      </w:pPr>
    </w:p>
    <w:p w:rsidR="00000000" w:rsidRDefault="00680F94">
      <w:pPr>
        <w:spacing w:line="1140" w:lineRule="exact"/>
        <w:rPr>
          <w:color w:val="auto"/>
        </w:rPr>
      </w:pPr>
    </w:p>
    <w:p w:rsidR="00000000" w:rsidRDefault="00680F94">
      <w:pPr>
        <w:pStyle w:val="Tblzatfelirata0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Rendeletek: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4147"/>
        <w:gridCol w:w="2856"/>
        <w:gridCol w:w="11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Sorszá</w:t>
            </w:r>
            <w:r>
              <w:t>ma (kihirdetés ideje)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700" w:firstLine="0"/>
            </w:pPr>
            <w:r>
              <w:t>Tárgya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</w:pPr>
            <w:r>
              <w:t>Kapcsolódó önkormányzati</w:t>
            </w:r>
          </w:p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</w:pPr>
            <w:r>
              <w:t>rendelet (Módosítás, vagy hatályon kívül helyezés)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Kódja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83" w:lineRule="exact"/>
              <w:ind w:left="180" w:firstLine="0"/>
            </w:pPr>
            <w:r>
              <w:t xml:space="preserve">1/2015. </w:t>
            </w:r>
            <w:r>
              <w:rPr>
                <w:rStyle w:val="Szvegtrzs9pt"/>
              </w:rPr>
              <w:t>(11</w:t>
            </w:r>
            <w:r>
              <w:t>.20.)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Az önkormányzat 2015. évi költségvetése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74" w:lineRule="exact"/>
              <w:ind w:left="180" w:firstLine="0"/>
            </w:pPr>
            <w:r>
              <w:t xml:space="preserve">2/2015. </w:t>
            </w:r>
            <w:r>
              <w:rPr>
                <w:rStyle w:val="Szvegtrzs9pt"/>
              </w:rPr>
              <w:t>(11</w:t>
            </w:r>
            <w:r>
              <w:t>.20.)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A szociális és gyermekvédelmi ellátások helyi szabályozása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13/2013.(XII.20.)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2288" w:right="714" w:bottom="2144" w:left="1314" w:header="0" w:footer="3" w:gutter="0"/>
          <w:cols w:space="720"/>
          <w:noEndnote/>
          <w:docGrid w:linePitch="360"/>
        </w:sectPr>
      </w:pPr>
    </w:p>
    <w:p w:rsidR="00000000" w:rsidRDefault="00680F94">
      <w:pPr>
        <w:pStyle w:val="Cmsor521"/>
        <w:keepNext/>
        <w:keepLines/>
        <w:shd w:val="clear" w:color="auto" w:fill="auto"/>
        <w:spacing w:line="230" w:lineRule="exact"/>
        <w:sectPr w:rsidR="00000000">
          <w:headerReference w:type="even" r:id="rId7"/>
          <w:pgSz w:w="11909" w:h="16834"/>
          <w:pgMar w:top="1361" w:right="8024" w:bottom="1779" w:left="1707" w:header="0" w:footer="3" w:gutter="0"/>
          <w:pgNumType w:start="1"/>
          <w:cols w:space="720"/>
          <w:noEndnote/>
          <w:docGrid w:linePitch="360"/>
        </w:sectPr>
      </w:pPr>
      <w:bookmarkStart w:id="1" w:name="bookmark0"/>
      <w:r>
        <w:rPr>
          <w:rStyle w:val="Cmsor52Trkz3pt"/>
        </w:rPr>
        <w:lastRenderedPageBreak/>
        <w:t>Jegyzőkönyv</w:t>
      </w:r>
      <w:bookmarkEnd w:id="1"/>
    </w:p>
    <w:p w:rsidR="00000000" w:rsidRDefault="00680F94">
      <w:pPr>
        <w:framePr w:w="11942" w:h="255" w:hRule="exact" w:wrap="notBeside" w:vAnchor="text" w:hAnchor="text" w:xAlign="center" w:y="1" w:anchorLock="1"/>
        <w:rPr>
          <w:color w:val="auto"/>
        </w:rPr>
      </w:pPr>
    </w:p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000000" w:rsidRDefault="00680F94">
      <w:pPr>
        <w:pStyle w:val="Szvegtrzs50"/>
        <w:framePr w:w="1490" w:h="2148" w:wrap="around" w:vAnchor="text" w:hAnchor="margin" w:x="-3037" w:y="59"/>
        <w:shd w:val="clear" w:color="auto" w:fill="auto"/>
        <w:spacing w:after="862" w:line="110" w:lineRule="exact"/>
      </w:pPr>
      <w:r>
        <w:rPr>
          <w:rStyle w:val="Szvegtrzs5Trkz3pt"/>
        </w:rPr>
        <w:t>Készült:</w:t>
      </w:r>
    </w:p>
    <w:p w:rsidR="00000000" w:rsidRDefault="00680F94">
      <w:pPr>
        <w:pStyle w:val="Szvegtrzs"/>
        <w:framePr w:w="1490" w:h="2148" w:wrap="around" w:vAnchor="text" w:hAnchor="margin" w:x="-3037" w:y="59"/>
        <w:shd w:val="clear" w:color="auto" w:fill="auto"/>
        <w:spacing w:after="533" w:line="230" w:lineRule="exact"/>
        <w:ind w:firstLine="0"/>
      </w:pPr>
      <w:r>
        <w:rPr>
          <w:u w:val="single"/>
        </w:rPr>
        <w:t>Az ülés helye:</w:t>
      </w:r>
    </w:p>
    <w:p w:rsidR="00000000" w:rsidRDefault="00680F94">
      <w:pPr>
        <w:pStyle w:val="Szvegtrzs"/>
        <w:framePr w:w="1490" w:h="2148" w:wrap="around" w:vAnchor="text" w:hAnchor="margin" w:x="-3037" w:y="59"/>
        <w:shd w:val="clear" w:color="auto" w:fill="auto"/>
        <w:spacing w:line="230" w:lineRule="exact"/>
        <w:ind w:firstLine="0"/>
      </w:pPr>
      <w:r>
        <w:rPr>
          <w:u w:val="single"/>
        </w:rPr>
        <w:t>Jelen vannak:</w:t>
      </w:r>
    </w:p>
    <w:p w:rsidR="00000000" w:rsidRDefault="00680F94">
      <w:pPr>
        <w:pStyle w:val="Szvegtrzs"/>
        <w:shd w:val="clear" w:color="auto" w:fill="auto"/>
        <w:spacing w:after="279" w:line="278" w:lineRule="exact"/>
        <w:ind w:left="20" w:right="260" w:firstLine="0"/>
      </w:pPr>
      <w:r>
        <w:lastRenderedPageBreak/>
        <w:t>Iklódbördőce Községi Önkormányzat Képviselőtestületé - nek 2015. február 12-én 15,00 órakor megtartott nyilvános üléséről</w:t>
      </w:r>
    </w:p>
    <w:p w:rsidR="00000000" w:rsidRDefault="00680F94">
      <w:pPr>
        <w:pStyle w:val="Szvegtrzs"/>
        <w:shd w:val="clear" w:color="auto" w:fill="auto"/>
        <w:spacing w:line="230" w:lineRule="exact"/>
        <w:ind w:left="20" w:firstLine="0"/>
      </w:pPr>
      <w:r>
        <w:t>IKSZT épülete</w:t>
      </w:r>
    </w:p>
    <w:p w:rsidR="00000000" w:rsidRDefault="00680F94">
      <w:pPr>
        <w:pStyle w:val="Szvegtrzs"/>
        <w:shd w:val="clear" w:color="auto" w:fill="auto"/>
        <w:spacing w:after="212" w:line="230" w:lineRule="exact"/>
        <w:ind w:left="20" w:firstLine="0"/>
      </w:pPr>
      <w:r>
        <w:rPr>
          <w:rStyle w:val="SzvegtrzsTrkz3pt"/>
        </w:rPr>
        <w:t>Iklódbördőce</w:t>
      </w:r>
    </w:p>
    <w:p w:rsidR="00000000" w:rsidRDefault="00680F94">
      <w:pPr>
        <w:pStyle w:val="Szvegtrzs"/>
        <w:shd w:val="clear" w:color="auto" w:fill="auto"/>
        <w:spacing w:line="269" w:lineRule="exact"/>
        <w:ind w:left="20" w:right="260" w:firstLine="0"/>
        <w:sectPr w:rsidR="00000000">
          <w:type w:val="continuous"/>
          <w:pgSz w:w="11909" w:h="16834"/>
          <w:pgMar w:top="1361" w:right="977" w:bottom="1779" w:left="4764" w:header="0" w:footer="3" w:gutter="0"/>
          <w:cols w:space="720"/>
          <w:noEndnote/>
          <w:docGrid w:linePitch="360"/>
        </w:sectPr>
      </w:pPr>
      <w:r>
        <w:t>Sabján Krisztián polgá</w:t>
      </w:r>
      <w:r>
        <w:t>rmester Kulman Ferencné alpolgármester Kárpáti Judit, Császár Sándor, Szokoli István települési képviselők</w:t>
      </w:r>
    </w:p>
    <w:p w:rsidR="00000000" w:rsidRDefault="00680F94">
      <w:pPr>
        <w:framePr w:w="12121" w:h="588" w:hRule="exact" w:wrap="notBeside" w:vAnchor="text" w:hAnchor="text" w:xAlign="center" w:y="1" w:anchorLock="1"/>
        <w:rPr>
          <w:color w:val="auto"/>
        </w:rPr>
      </w:pPr>
    </w:p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000000" w:rsidRDefault="00680F94">
      <w:pPr>
        <w:pStyle w:val="Szvegtrzs40"/>
        <w:shd w:val="clear" w:color="auto" w:fill="auto"/>
        <w:spacing w:before="0" w:after="238" w:line="230" w:lineRule="exact"/>
        <w:ind w:left="3060"/>
      </w:pPr>
      <w:r>
        <w:lastRenderedPageBreak/>
        <w:t>Csömödéri Közös Önkormányzati Hivatal részéről:</w:t>
      </w:r>
    </w:p>
    <w:p w:rsidR="00000000" w:rsidRDefault="00680F94">
      <w:pPr>
        <w:pStyle w:val="Szvegtrzs"/>
        <w:shd w:val="clear" w:color="auto" w:fill="auto"/>
        <w:spacing w:after="238" w:line="230" w:lineRule="exact"/>
        <w:ind w:left="3060" w:firstLine="0"/>
      </w:pPr>
      <w:r>
        <w:t>Kovácsné Horváth Anikó jegyző</w:t>
      </w:r>
    </w:p>
    <w:p w:rsidR="00000000" w:rsidRDefault="00680F94">
      <w:pPr>
        <w:pStyle w:val="Cmsor521"/>
        <w:keepNext/>
        <w:keepLines/>
        <w:shd w:val="clear" w:color="auto" w:fill="auto"/>
        <w:spacing w:after="222" w:line="230" w:lineRule="exact"/>
        <w:ind w:left="40"/>
        <w:jc w:val="both"/>
      </w:pPr>
      <w:bookmarkStart w:id="2" w:name="bookmark1"/>
      <w:r>
        <w:rPr>
          <w:rStyle w:val="Cmsor52Trkz3pt"/>
        </w:rPr>
        <w:t>Napirend</w:t>
      </w:r>
      <w:r>
        <w:rPr>
          <w:rStyle w:val="Cmsor520"/>
        </w:rPr>
        <w:t xml:space="preserve"> előtt:</w:t>
      </w:r>
      <w:bookmarkEnd w:id="2"/>
    </w:p>
    <w:p w:rsidR="00000000" w:rsidRDefault="00680F94">
      <w:pPr>
        <w:pStyle w:val="Szvegtrzs"/>
        <w:shd w:val="clear" w:color="auto" w:fill="auto"/>
        <w:spacing w:after="315" w:line="274" w:lineRule="exact"/>
        <w:ind w:left="40" w:right="260" w:firstLine="0"/>
        <w:jc w:val="both"/>
      </w:pPr>
      <w:r>
        <w:t>Sabján Krisztián polgármester köszöntötte a megjelenteket. Megállapította, hogy a képviselőtestület ülése határozatképes, mivel a megválasztott 5 fő települési képviselő közül mindenki jelen van.</w:t>
      </w:r>
    </w:p>
    <w:p w:rsidR="00000000" w:rsidRDefault="00680F94">
      <w:pPr>
        <w:pStyle w:val="Szvegtrzs30"/>
        <w:shd w:val="clear" w:color="auto" w:fill="auto"/>
        <w:spacing w:line="180" w:lineRule="exact"/>
        <w:ind w:left="40"/>
        <w:jc w:val="both"/>
      </w:pPr>
      <w:r>
        <w:t>Ezt követően a képviselőtestület ül</w:t>
      </w:r>
      <w:r>
        <w:t>ését megnyitotta.</w:t>
      </w:r>
    </w:p>
    <w:p w:rsidR="00000000" w:rsidRDefault="00680F94">
      <w:pPr>
        <w:pStyle w:val="Szvegtrzs"/>
        <w:shd w:val="clear" w:color="auto" w:fill="auto"/>
        <w:spacing w:line="566" w:lineRule="exact"/>
        <w:ind w:left="40" w:right="620" w:firstLine="0"/>
      </w:pPr>
      <w:r>
        <w:t xml:space="preserve">A képviselőtestület a polgármester javaslatára az alábbi napirendet fogadta el egyhangúlag: </w:t>
      </w:r>
      <w:r>
        <w:rPr>
          <w:rStyle w:val="Szvegtrzs51"/>
        </w:rPr>
        <w:t>Napirend:</w:t>
      </w:r>
    </w:p>
    <w:p w:rsidR="00000000" w:rsidRDefault="00680F94">
      <w:pPr>
        <w:pStyle w:val="Szvegtrzs"/>
        <w:numPr>
          <w:ilvl w:val="0"/>
          <w:numId w:val="1"/>
        </w:numPr>
        <w:shd w:val="clear" w:color="auto" w:fill="auto"/>
        <w:tabs>
          <w:tab w:val="left" w:pos="280"/>
        </w:tabs>
        <w:spacing w:line="274" w:lineRule="exact"/>
        <w:ind w:left="40" w:right="3260" w:firstLine="0"/>
      </w:pPr>
      <w:r>
        <w:t>Polgármester beszámolója a két ülés közt végzett munkáról Előadó: Sabján Krisztián polgármester</w:t>
      </w:r>
    </w:p>
    <w:p w:rsidR="00000000" w:rsidRDefault="00680F94">
      <w:pPr>
        <w:pStyle w:val="Szvegtrzs"/>
        <w:shd w:val="clear" w:color="auto" w:fill="auto"/>
        <w:spacing w:after="240" w:line="274" w:lineRule="exact"/>
        <w:ind w:left="40" w:firstLine="0"/>
        <w:jc w:val="both"/>
      </w:pPr>
      <w:r>
        <w:t>Előterjesztés: szóban</w:t>
      </w:r>
    </w:p>
    <w:p w:rsidR="00000000" w:rsidRDefault="00680F94">
      <w:pPr>
        <w:pStyle w:val="Szvegtrzs"/>
        <w:numPr>
          <w:ilvl w:val="0"/>
          <w:numId w:val="1"/>
        </w:numPr>
        <w:shd w:val="clear" w:color="auto" w:fill="auto"/>
        <w:tabs>
          <w:tab w:val="left" w:pos="275"/>
        </w:tabs>
        <w:spacing w:line="274" w:lineRule="exact"/>
        <w:ind w:left="40" w:right="3580" w:firstLine="0"/>
      </w:pPr>
      <w:r>
        <w:t>Az önkormá</w:t>
      </w:r>
      <w:r>
        <w:t>nyzat 2015. évi költségvetésének elfogadása Előadó: Sabján Krisztián polgármester</w:t>
      </w:r>
    </w:p>
    <w:p w:rsidR="00000000" w:rsidRDefault="00680F94">
      <w:pPr>
        <w:pStyle w:val="Szvegtrzs"/>
        <w:shd w:val="clear" w:color="auto" w:fill="auto"/>
        <w:spacing w:after="240" w:line="274" w:lineRule="exact"/>
        <w:ind w:left="40" w:firstLine="0"/>
        <w:jc w:val="both"/>
      </w:pPr>
      <w:r>
        <w:t>Előterjesztés: írásban</w:t>
      </w:r>
    </w:p>
    <w:p w:rsidR="00000000" w:rsidRDefault="00680F94">
      <w:pPr>
        <w:pStyle w:val="Szvegtrzs"/>
        <w:numPr>
          <w:ilvl w:val="0"/>
          <w:numId w:val="1"/>
        </w:numPr>
        <w:shd w:val="clear" w:color="auto" w:fill="auto"/>
        <w:tabs>
          <w:tab w:val="left" w:pos="270"/>
        </w:tabs>
        <w:spacing w:line="274" w:lineRule="exact"/>
        <w:ind w:left="40" w:right="620" w:firstLine="0"/>
      </w:pPr>
      <w:r>
        <w:t>A szociális és gyermekvédelmi ellátások helyi szabályairól szóló rendelet megalkotása Előadó: Kovácsné Horváth Anikó jegyző</w:t>
      </w:r>
    </w:p>
    <w:p w:rsidR="00000000" w:rsidRDefault="00680F94">
      <w:pPr>
        <w:pStyle w:val="Szvegtrzs"/>
        <w:shd w:val="clear" w:color="auto" w:fill="auto"/>
        <w:spacing w:after="233" w:line="274" w:lineRule="exact"/>
        <w:ind w:left="40" w:firstLine="0"/>
        <w:jc w:val="both"/>
      </w:pPr>
      <w:r>
        <w:t>Előterjesztés: írásban</w:t>
      </w:r>
    </w:p>
    <w:p w:rsidR="00000000" w:rsidRDefault="00680F94">
      <w:pPr>
        <w:pStyle w:val="Szvegtrzs"/>
        <w:numPr>
          <w:ilvl w:val="0"/>
          <w:numId w:val="1"/>
        </w:numPr>
        <w:shd w:val="clear" w:color="auto" w:fill="auto"/>
        <w:tabs>
          <w:tab w:val="left" w:pos="1173"/>
        </w:tabs>
        <w:spacing w:line="283" w:lineRule="exact"/>
        <w:ind w:left="40" w:right="3260" w:firstLine="0"/>
      </w:pPr>
      <w:r>
        <w:t>Lakóhely</w:t>
      </w:r>
      <w:r>
        <w:tab/>
        <w:t xml:space="preserve">környezeti állapotáról szóló beszámoló elfogadása </w:t>
      </w:r>
      <w:r>
        <w:rPr>
          <w:rStyle w:val="Szvegtrzs11pt"/>
        </w:rPr>
        <w:t>Előadó: Sabján Krisztián polgármester</w:t>
      </w:r>
    </w:p>
    <w:p w:rsidR="00000000" w:rsidRDefault="00680F94">
      <w:pPr>
        <w:pStyle w:val="Szvegtrzs"/>
        <w:shd w:val="clear" w:color="auto" w:fill="auto"/>
        <w:spacing w:after="248" w:line="283" w:lineRule="exact"/>
        <w:ind w:left="40" w:firstLine="0"/>
        <w:jc w:val="both"/>
      </w:pPr>
      <w:r>
        <w:t>Előterjesztés: írásban</w:t>
      </w:r>
    </w:p>
    <w:p w:rsidR="00000000" w:rsidRDefault="00680F94">
      <w:pPr>
        <w:pStyle w:val="Szvegtrzs"/>
        <w:numPr>
          <w:ilvl w:val="0"/>
          <w:numId w:val="1"/>
        </w:numPr>
        <w:shd w:val="clear" w:color="auto" w:fill="auto"/>
        <w:tabs>
          <w:tab w:val="left" w:pos="275"/>
        </w:tabs>
        <w:spacing w:line="274" w:lineRule="exact"/>
        <w:ind w:left="40" w:right="3260" w:firstLine="0"/>
      </w:pPr>
      <w:r>
        <w:t>Falugondnok beszámolója a 2014. évben végzett munkáról Előadó: Sabján Krisztián polgármester</w:t>
      </w:r>
    </w:p>
    <w:p w:rsidR="00000000" w:rsidRDefault="00680F94">
      <w:pPr>
        <w:pStyle w:val="Szvegtrzs"/>
        <w:shd w:val="clear" w:color="auto" w:fill="auto"/>
        <w:spacing w:after="296" w:line="274" w:lineRule="exact"/>
        <w:ind w:left="40" w:firstLine="0"/>
        <w:jc w:val="both"/>
      </w:pPr>
      <w:r>
        <w:t>Előterjesztés: írásban</w:t>
      </w:r>
      <w:r>
        <w:br w:type="page"/>
      </w:r>
      <w:r>
        <w:lastRenderedPageBreak/>
        <w:t>6. Egyebek</w:t>
      </w:r>
    </w:p>
    <w:p w:rsidR="00000000" w:rsidRDefault="00680F94">
      <w:pPr>
        <w:pStyle w:val="Szvegtrzs40"/>
        <w:shd w:val="clear" w:color="auto" w:fill="auto"/>
        <w:spacing w:before="0" w:after="0" w:line="278" w:lineRule="exact"/>
        <w:ind w:left="80" w:right="60"/>
        <w:jc w:val="both"/>
      </w:pPr>
      <w:r>
        <w:t>Sabján Krisztián polgármester Kulman Ferencné települési képviselő személyében tett javaslatot jegyzőkönyv hitelesítőnek.</w:t>
      </w:r>
    </w:p>
    <w:p w:rsidR="00000000" w:rsidRDefault="00680F94">
      <w:pPr>
        <w:pStyle w:val="Szvegtrzs"/>
        <w:shd w:val="clear" w:color="auto" w:fill="auto"/>
        <w:spacing w:line="826" w:lineRule="exact"/>
        <w:ind w:left="80" w:right="60" w:firstLine="0"/>
      </w:pPr>
      <w:r>
        <w:t xml:space="preserve">A képviselőtestület a javaslattal egyetértett. </w:t>
      </w:r>
      <w:r>
        <w:rPr>
          <w:rStyle w:val="SzvegtrzsTrkz3pt4"/>
        </w:rPr>
        <w:t>Napirend</w:t>
      </w:r>
      <w:r>
        <w:rPr>
          <w:u w:val="single"/>
        </w:rPr>
        <w:t xml:space="preserve"> tárgyalása:</w:t>
      </w:r>
    </w:p>
    <w:p w:rsidR="00000000" w:rsidRDefault="00680F94">
      <w:pPr>
        <w:pStyle w:val="Cmsor521"/>
        <w:keepNext/>
        <w:keepLines/>
        <w:numPr>
          <w:ilvl w:val="1"/>
          <w:numId w:val="1"/>
        </w:numPr>
        <w:shd w:val="clear" w:color="auto" w:fill="auto"/>
        <w:tabs>
          <w:tab w:val="left" w:pos="315"/>
        </w:tabs>
        <w:spacing w:after="244" w:line="278" w:lineRule="exact"/>
        <w:ind w:left="80" w:right="60"/>
      </w:pPr>
      <w:bookmarkStart w:id="3" w:name="bookmark2"/>
      <w:r>
        <w:rPr>
          <w:rStyle w:val="Cmsor524"/>
        </w:rPr>
        <w:t>Polgármester beszámolója a két ülés közt végzett munk</w:t>
      </w:r>
      <w:r>
        <w:rPr>
          <w:rStyle w:val="Cmsor524"/>
        </w:rPr>
        <w:t>áról Előadó: Sabján Krisztián polgármester</w:t>
      </w:r>
      <w:bookmarkEnd w:id="3"/>
    </w:p>
    <w:p w:rsidR="00000000" w:rsidRDefault="00680F94">
      <w:pPr>
        <w:pStyle w:val="Szvegtrzs"/>
        <w:shd w:val="clear" w:color="auto" w:fill="auto"/>
        <w:spacing w:after="240" w:line="274" w:lineRule="exact"/>
        <w:ind w:left="80" w:right="60" w:firstLine="0"/>
        <w:jc w:val="both"/>
      </w:pPr>
      <w:r>
        <w:rPr>
          <w:u w:val="single"/>
        </w:rPr>
        <w:t>Sabján Krisztián:</w:t>
      </w:r>
      <w:r>
        <w:t xml:space="preserve"> A közfoglalkoztatásban résztvevők egy részének február 28. napjával megszűnik a munkaszerződés, a képzésen részt vett személyeknek pedig március hónapban zárul a foglakoztatásuk. A START</w:t>
      </w:r>
      <w:r>
        <w:t xml:space="preserve"> munkaprogram eredményéről még nincs pontos információnk. A bördőcei ravatalozó és a haranglábak felújításának a pályázata elszámolásra került.</w:t>
      </w:r>
    </w:p>
    <w:p w:rsidR="00000000" w:rsidRDefault="00680F94">
      <w:pPr>
        <w:pStyle w:val="Szvegtrzs40"/>
        <w:shd w:val="clear" w:color="auto" w:fill="auto"/>
        <w:spacing w:before="0" w:after="244" w:line="274" w:lineRule="exact"/>
        <w:ind w:left="80" w:right="60"/>
        <w:jc w:val="both"/>
      </w:pPr>
      <w:r>
        <w:t>A polgármester beszámolójával kapcsolatban hozzászólás nem hangzott el, az elhangzottakat a képviselőtestület tu</w:t>
      </w:r>
      <w:r>
        <w:t>domásul vette.</w:t>
      </w:r>
    </w:p>
    <w:p w:rsidR="00000000" w:rsidRDefault="00680F94">
      <w:pPr>
        <w:pStyle w:val="Cmsor521"/>
        <w:keepNext/>
        <w:keepLines/>
        <w:numPr>
          <w:ilvl w:val="1"/>
          <w:numId w:val="1"/>
        </w:numPr>
        <w:shd w:val="clear" w:color="auto" w:fill="auto"/>
        <w:tabs>
          <w:tab w:val="left" w:pos="320"/>
        </w:tabs>
        <w:spacing w:after="271" w:line="269" w:lineRule="exact"/>
        <w:ind w:left="80" w:right="3140"/>
      </w:pPr>
      <w:bookmarkStart w:id="4" w:name="bookmark3"/>
      <w:r>
        <w:rPr>
          <w:rStyle w:val="Cmsor524"/>
        </w:rPr>
        <w:t>Az önkormányzat 2015. évi költségvetésének elfogadása Előadó: Sabján Krisztián polgármester</w:t>
      </w:r>
      <w:bookmarkEnd w:id="4"/>
    </w:p>
    <w:p w:rsidR="00000000" w:rsidRDefault="00680F94">
      <w:pPr>
        <w:pStyle w:val="Szvegtrzs"/>
        <w:shd w:val="clear" w:color="auto" w:fill="auto"/>
        <w:spacing w:after="209" w:line="230" w:lineRule="exact"/>
        <w:ind w:left="80" w:firstLine="0"/>
        <w:jc w:val="both"/>
      </w:pPr>
      <w:r>
        <w:t>Az írásos előterjesztést és a rendelet tervezetet a képviselőtestület tagjai előre kézhez kapták.</w:t>
      </w:r>
    </w:p>
    <w:p w:rsidR="00000000" w:rsidRDefault="00680F94">
      <w:pPr>
        <w:pStyle w:val="Szvegtrzs40"/>
        <w:shd w:val="clear" w:color="auto" w:fill="auto"/>
        <w:spacing w:before="0" w:after="579" w:line="278" w:lineRule="exact"/>
        <w:ind w:left="80" w:right="60"/>
        <w:jc w:val="both"/>
      </w:pPr>
      <w:r>
        <w:t>Az előterjeszté</w:t>
      </w:r>
      <w:r>
        <w:t>ssel kapcsolatban hozzászólás, illetve felvetés nem hangzott el, a képviselőtestület 5 „ igen " szavazattal az alábbi határozatot hozta és rendeletet alkotta:</w:t>
      </w:r>
    </w:p>
    <w:p w:rsidR="00000000" w:rsidRDefault="00680F94">
      <w:pPr>
        <w:pStyle w:val="Cmsor521"/>
        <w:keepNext/>
        <w:keepLines/>
        <w:shd w:val="clear" w:color="auto" w:fill="auto"/>
        <w:spacing w:after="209" w:line="230" w:lineRule="exact"/>
        <w:ind w:left="80"/>
        <w:jc w:val="both"/>
      </w:pPr>
      <w:bookmarkStart w:id="5" w:name="bookmark4"/>
      <w:r>
        <w:rPr>
          <w:rStyle w:val="Cmsor524"/>
        </w:rPr>
        <w:t>1/2015. (11.12.) számú határozat</w:t>
      </w:r>
      <w:bookmarkEnd w:id="5"/>
    </w:p>
    <w:p w:rsidR="00000000" w:rsidRDefault="00680F94">
      <w:pPr>
        <w:pStyle w:val="Szvegtrzs"/>
        <w:shd w:val="clear" w:color="auto" w:fill="auto"/>
        <w:spacing w:after="486" w:line="269" w:lineRule="exact"/>
        <w:ind w:left="80" w:right="600" w:firstLine="0"/>
        <w:jc w:val="both"/>
      </w:pPr>
      <w:r>
        <w:rPr>
          <w:rStyle w:val="SzvegtrzsDlt"/>
        </w:rPr>
        <w:t>IKLÓDBÖRDŐCE KÖZSÉG ÖNKORMÁNYZATA</w:t>
      </w:r>
      <w:r>
        <w:t xml:space="preserve"> a Stabilitá</w:t>
      </w:r>
      <w:r>
        <w:t xml:space="preserve">si tv. 45.§ (1) bekezdés a)pontja felhatalmazása alapján kiadott jogszabályban - az adósságot keletkeztető ügyletekhez történő hozzájárulás részletes szabályairól a 353/2011.(XII.30.) Korm. rendelet - meghatározottak szerint saját bevételeinek, valamint a </w:t>
      </w:r>
      <w:r>
        <w:t>Stabilitási tv. 3. § (1) bekezdése szerint adósságot keletkeztető ügyleteiből eredő fizetési kötelezettségeinek a 2015. évi költségvetési évet követő három évre várható összegét az alábbiak szerint állapítja meg: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4"/>
        <w:gridCol w:w="562"/>
        <w:gridCol w:w="1109"/>
        <w:gridCol w:w="3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60" w:firstLine="0"/>
            </w:pPr>
            <w:r>
              <w:t>Megnevezés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Sor- szá 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83" w:lineRule="exact"/>
              <w:ind w:right="360" w:firstLine="0"/>
              <w:jc w:val="right"/>
            </w:pPr>
            <w:r>
              <w:t>tárgy</w:t>
            </w:r>
            <w:r>
              <w:softHyphen/>
              <w:t>év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Saját bevé</w:t>
            </w:r>
            <w:r>
              <w:t>tel és adósságot keletkeztető ügyletből eredő fizetési kötelezettség a tárgyévet követő</w:t>
            </w:r>
          </w:p>
        </w:tc>
      </w:tr>
    </w:tbl>
    <w:p w:rsidR="00000000" w:rsidRDefault="00680F94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3"/>
        <w:gridCol w:w="566"/>
        <w:gridCol w:w="1109"/>
        <w:gridCol w:w="1147"/>
        <w:gridCol w:w="1003"/>
        <w:gridCol w:w="10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2016. év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2017. év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2018. év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Helyi adók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1888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1888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</w:pPr>
            <w:r>
              <w:t>1888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1888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Osztalékok, koncessziós díjak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Díjak, pótlékok, bírságok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t>Tárgyi eszközök, immateriá</w:t>
            </w:r>
            <w:r>
              <w:t>lis javak, vagyoni értékű jog értékesítése, vagyonhasznosításból származó bevétel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Részvények, részesedések értékesítése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83" w:lineRule="exact"/>
              <w:ind w:left="140" w:firstLine="0"/>
            </w:pPr>
            <w:r>
              <w:t>Vállalat értékesítéséből, privatizációból származó bevételek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83" w:lineRule="exact"/>
              <w:ind w:left="140" w:firstLine="0"/>
            </w:pPr>
            <w:r>
              <w:t>Kezességvállalással kapcsolatos megtérülés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07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Saját bevételek (01+... +07)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1908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1888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</w:pPr>
            <w:r>
              <w:t>1888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1888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Saját bevételek (08. sor) 50%-a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954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944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944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944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t>Előző év(ek)ben keletkezett tárgyévet terhelő fizetési kötelezettség (11+...+17)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78" w:lineRule="exact"/>
              <w:ind w:left="140" w:firstLine="0"/>
            </w:pPr>
            <w:r>
              <w:t>Felvett, átvállalt hitel és annak tőketartozása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88" w:lineRule="exact"/>
              <w:ind w:left="140" w:firstLine="0"/>
            </w:pPr>
            <w:r>
              <w:t>Felvett, átvállalt kölcsön és annak tőketartozása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Hitelviszonyt megtestesítő értékpapír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Adott váltó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Pénzügyi lízing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Halasztott fizetés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t>Kezességvállalásból eredő fizetési kötelezettség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t>Tárgyé</w:t>
            </w:r>
            <w:r>
              <w:t>vben keletkezett, illetve keletkező, tárgyévet terhelő fizetési kötelezettség (19+...+25)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83" w:lineRule="exact"/>
              <w:ind w:left="140" w:firstLine="0"/>
            </w:pPr>
            <w:r>
              <w:t>Felvett, átvállalt hitel és annak tőketartozása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t>Felvett, átvállalt kölcsön és annak tőketartozása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Hitelviszonyt megtestesítő értékpapír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Adott váltó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Pénzügyi lízing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Halasztott fizetés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78" w:lineRule="exact"/>
              <w:ind w:left="140" w:firstLine="0"/>
            </w:pPr>
            <w:r>
              <w:t>Kezességvállalásból eredő fizetési kötelezettség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Fizetési kötelezettség összesen (10+18)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83" w:lineRule="exact"/>
              <w:ind w:left="140" w:firstLine="0"/>
            </w:pPr>
            <w:r>
              <w:t>Fizetési kötelezettséggel csökkentett saját bevétel (09-26)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</w:pPr>
            <w:r>
              <w:t>954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944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944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944</w:t>
            </w:r>
          </w:p>
        </w:tc>
      </w:tr>
    </w:tbl>
    <w:p w:rsidR="00000000" w:rsidRDefault="00680F94">
      <w:pPr>
        <w:rPr>
          <w:color w:val="auto"/>
          <w:sz w:val="2"/>
          <w:szCs w:val="2"/>
        </w:rPr>
      </w:pPr>
    </w:p>
    <w:p w:rsidR="00000000" w:rsidRDefault="00680F94">
      <w:pPr>
        <w:pStyle w:val="Szvegtrzs"/>
        <w:shd w:val="clear" w:color="auto" w:fill="auto"/>
        <w:spacing w:before="190" w:line="278" w:lineRule="exact"/>
        <w:ind w:left="60" w:right="4720" w:firstLine="0"/>
        <w:sectPr w:rsidR="00000000">
          <w:type w:val="continuous"/>
          <w:pgSz w:w="11909" w:h="16834"/>
          <w:pgMar w:top="1536" w:right="1008" w:bottom="1508" w:left="1599" w:header="0" w:footer="3" w:gutter="0"/>
          <w:cols w:space="720"/>
          <w:noEndnote/>
          <w:docGrid w:linePitch="360"/>
        </w:sectPr>
      </w:pPr>
      <w:r>
        <w:rPr>
          <w:u w:val="single"/>
        </w:rPr>
        <w:lastRenderedPageBreak/>
        <w:t>Felelős:</w:t>
      </w:r>
      <w:r>
        <w:t xml:space="preserve"> Sabján Krisztián polgármester </w:t>
      </w:r>
      <w:r>
        <w:rPr>
          <w:u w:val="single"/>
        </w:rPr>
        <w:t>Határidő:</w:t>
      </w:r>
      <w:r>
        <w:t xml:space="preserve"> 2015. március 17.</w:t>
      </w:r>
    </w:p>
    <w:p w:rsidR="00000000" w:rsidRDefault="00680F94">
      <w:pPr>
        <w:pStyle w:val="Szvegtrzs"/>
        <w:shd w:val="clear" w:color="auto" w:fill="auto"/>
        <w:spacing w:line="557" w:lineRule="exact"/>
        <w:ind w:left="40" w:firstLine="0"/>
      </w:pPr>
      <w:r>
        <w:lastRenderedPageBreak/>
        <w:t>IKLÓDBÖRDŐCE KÖZSÉGI ÖNKORMÁNYZAT KÉPVISELŐ-TESTÜLETÉNEK</w:t>
      </w:r>
    </w:p>
    <w:p w:rsidR="00000000" w:rsidRDefault="00680F94">
      <w:pPr>
        <w:pStyle w:val="Szvegtrzs"/>
        <w:shd w:val="clear" w:color="auto" w:fill="auto"/>
        <w:spacing w:line="557" w:lineRule="exact"/>
        <w:ind w:left="40" w:firstLine="0"/>
        <w:jc w:val="center"/>
      </w:pPr>
      <w:r>
        <w:t>1/2015.(11.20.) önkormányzati rendelete az ö</w:t>
      </w:r>
      <w:r>
        <w:t>nkormányzat 2015. évi költségvetéséről</w:t>
      </w:r>
    </w:p>
    <w:p w:rsidR="00000000" w:rsidRDefault="00680F94">
      <w:pPr>
        <w:pStyle w:val="Szvegtrzs40"/>
        <w:shd w:val="clear" w:color="auto" w:fill="auto"/>
        <w:spacing w:before="0" w:after="471" w:line="557" w:lineRule="exact"/>
        <w:ind w:left="40"/>
        <w:jc w:val="center"/>
      </w:pPr>
      <w:r>
        <w:t>(a rendelet teljes szövege csatolva a jegyzőkönyvhöz )</w:t>
      </w:r>
    </w:p>
    <w:p w:rsidR="00000000" w:rsidRDefault="00680F94">
      <w:pPr>
        <w:pStyle w:val="Szvegtrzs"/>
        <w:numPr>
          <w:ilvl w:val="1"/>
          <w:numId w:val="1"/>
        </w:numPr>
        <w:shd w:val="clear" w:color="auto" w:fill="auto"/>
        <w:tabs>
          <w:tab w:val="left" w:pos="280"/>
        </w:tabs>
        <w:spacing w:after="271" w:line="269" w:lineRule="exact"/>
        <w:ind w:left="40" w:right="320" w:firstLine="0"/>
      </w:pPr>
      <w:r>
        <w:rPr>
          <w:u w:val="single"/>
        </w:rPr>
        <w:t>A szociális és gyermekvédelmi ellátások helyi szabályairól szóló rendelet megalkotása Előadó: Kovácsné Horváth Anikó jegyző</w:t>
      </w:r>
    </w:p>
    <w:p w:rsidR="00000000" w:rsidRDefault="00680F94">
      <w:pPr>
        <w:pStyle w:val="Szvegtrzs"/>
        <w:shd w:val="clear" w:color="auto" w:fill="auto"/>
        <w:spacing w:after="209" w:line="230" w:lineRule="exact"/>
        <w:ind w:left="40" w:firstLine="0"/>
        <w:jc w:val="center"/>
      </w:pPr>
      <w:r>
        <w:t>Az írásos előterjesztést é</w:t>
      </w:r>
      <w:r>
        <w:t>s a rendelet tervezetet a képviselőtestület tagjai előre kézhez kapták.</w:t>
      </w:r>
    </w:p>
    <w:p w:rsidR="00000000" w:rsidRDefault="00680F94">
      <w:pPr>
        <w:pStyle w:val="Szvegtrzs"/>
        <w:shd w:val="clear" w:color="auto" w:fill="auto"/>
        <w:spacing w:after="519" w:line="278" w:lineRule="exact"/>
        <w:ind w:left="40" w:right="320" w:firstLine="0"/>
      </w:pPr>
      <w:r>
        <w:t>Az előterjesztéssel kapcsolatban hozzászólás, illetve kiegészítés nem hangzott el, a képviselőtestület</w:t>
      </w:r>
      <w:r>
        <w:rPr>
          <w:rStyle w:val="SzvegtrzsDlt7"/>
        </w:rPr>
        <w:t xml:space="preserve"> 5 „ igen "</w:t>
      </w:r>
      <w:r>
        <w:t xml:space="preserve"> szavazattal az alábbi rendeletet alkotta:</w:t>
      </w:r>
    </w:p>
    <w:p w:rsidR="00000000" w:rsidRDefault="00680F94">
      <w:pPr>
        <w:pStyle w:val="Szvegtrzs"/>
        <w:shd w:val="clear" w:color="auto" w:fill="auto"/>
        <w:spacing w:after="194" w:line="230" w:lineRule="exact"/>
        <w:ind w:left="40" w:firstLine="0"/>
        <w:jc w:val="center"/>
      </w:pPr>
      <w:r>
        <w:t>IKLÓDBÖRDŐCE KÖZSÉGI ÖNKORMÁ</w:t>
      </w:r>
      <w:r>
        <w:t>NYZAT KÉPVISELŐ-TESTÜLETÉNEK</w:t>
      </w:r>
    </w:p>
    <w:p w:rsidR="00000000" w:rsidRDefault="00680F94">
      <w:pPr>
        <w:pStyle w:val="Szvegtrzs"/>
        <w:shd w:val="clear" w:color="auto" w:fill="auto"/>
        <w:spacing w:after="279" w:line="278" w:lineRule="exact"/>
        <w:ind w:left="40" w:firstLine="0"/>
        <w:jc w:val="center"/>
      </w:pPr>
      <w:r>
        <w:t>2/2015. (11.20.) önkormányzati rendelete</w:t>
      </w:r>
    </w:p>
    <w:p w:rsidR="00000000" w:rsidRDefault="00680F94">
      <w:pPr>
        <w:pStyle w:val="Szvegtrzs"/>
        <w:shd w:val="clear" w:color="auto" w:fill="auto"/>
        <w:spacing w:after="238" w:line="230" w:lineRule="exact"/>
        <w:ind w:left="40" w:firstLine="0"/>
        <w:jc w:val="center"/>
      </w:pPr>
      <w:r>
        <w:t>a szociális és gyermekvédelmi ellátások helyi szabályairól</w:t>
      </w:r>
    </w:p>
    <w:p w:rsidR="00000000" w:rsidRDefault="00680F94">
      <w:pPr>
        <w:pStyle w:val="Szvegtrzs40"/>
        <w:shd w:val="clear" w:color="auto" w:fill="auto"/>
        <w:spacing w:before="0" w:after="802" w:line="230" w:lineRule="exact"/>
        <w:ind w:left="40"/>
        <w:jc w:val="center"/>
      </w:pPr>
      <w:r>
        <w:t>(a rendelet teljes szövege csatolva a jegyzőkönyvhöz )</w:t>
      </w:r>
    </w:p>
    <w:p w:rsidR="00000000" w:rsidRDefault="00680F94">
      <w:pPr>
        <w:pStyle w:val="Szvegtrzs"/>
        <w:numPr>
          <w:ilvl w:val="1"/>
          <w:numId w:val="1"/>
        </w:numPr>
        <w:shd w:val="clear" w:color="auto" w:fill="auto"/>
        <w:tabs>
          <w:tab w:val="left" w:pos="280"/>
        </w:tabs>
        <w:spacing w:after="271" w:line="269" w:lineRule="exact"/>
        <w:ind w:left="40" w:right="320" w:firstLine="0"/>
      </w:pPr>
      <w:r>
        <w:rPr>
          <w:u w:val="single"/>
        </w:rPr>
        <w:t>Lakóhely környezeti állapotáról szóló beszámoló elfogadása Előadó:</w:t>
      </w:r>
      <w:r>
        <w:rPr>
          <w:u w:val="single"/>
        </w:rPr>
        <w:t xml:space="preserve"> Sabján Krisztián polgármester</w:t>
      </w:r>
    </w:p>
    <w:p w:rsidR="00000000" w:rsidRDefault="00680F94">
      <w:pPr>
        <w:pStyle w:val="Szvegtrzs40"/>
        <w:shd w:val="clear" w:color="auto" w:fill="auto"/>
        <w:spacing w:before="0" w:after="199" w:line="230" w:lineRule="exact"/>
        <w:ind w:left="40"/>
      </w:pPr>
      <w:r>
        <w:t>Az írásos előterjesztést a képviselőtestület tagjai előre kézhez kapták.</w:t>
      </w:r>
    </w:p>
    <w:p w:rsidR="00000000" w:rsidRDefault="00680F94">
      <w:pPr>
        <w:pStyle w:val="Szvegtrzs"/>
        <w:shd w:val="clear" w:color="auto" w:fill="auto"/>
        <w:spacing w:after="519" w:line="278" w:lineRule="exact"/>
        <w:ind w:left="40" w:right="320" w:firstLine="0"/>
      </w:pPr>
      <w:r>
        <w:t>Az előterjesztéssel kapcsolatban hozzászólás, illetve kiegészítés nem hangzott el, a képviselőtestület 5 „</w:t>
      </w:r>
      <w:r>
        <w:rPr>
          <w:rStyle w:val="SzvegtrzsDlt7"/>
        </w:rPr>
        <w:t xml:space="preserve"> igen "</w:t>
      </w:r>
      <w:r>
        <w:t xml:space="preserve"> szavazattal az alábbi határozatot hozt</w:t>
      </w:r>
      <w:r>
        <w:t>a:</w:t>
      </w:r>
    </w:p>
    <w:p w:rsidR="00000000" w:rsidRDefault="00680F94">
      <w:pPr>
        <w:pStyle w:val="Szvegtrzs"/>
        <w:shd w:val="clear" w:color="auto" w:fill="auto"/>
        <w:spacing w:after="239" w:line="230" w:lineRule="exact"/>
        <w:ind w:left="2080" w:firstLine="0"/>
        <w:jc w:val="both"/>
      </w:pPr>
      <w:r>
        <w:rPr>
          <w:u w:val="single"/>
        </w:rPr>
        <w:t>2/2015. (11.12.) számú határozat</w:t>
      </w:r>
    </w:p>
    <w:p w:rsidR="00000000" w:rsidRDefault="00680F94">
      <w:pPr>
        <w:pStyle w:val="Szvegtrzs"/>
        <w:shd w:val="clear" w:color="auto" w:fill="auto"/>
        <w:spacing w:after="283" w:line="283" w:lineRule="exact"/>
        <w:ind w:left="2080" w:right="1480" w:firstLine="0"/>
        <w:jc w:val="both"/>
      </w:pPr>
      <w:r>
        <w:t>Iklódbördőce Községi Önkormányzat Képviselőtestülete a lakóhely környezeti állapotáról szóló beszámolót az írásos előterjesztésben foglaltak szerint</w:t>
      </w:r>
      <w:r>
        <w:rPr>
          <w:rStyle w:val="SzvegtrzsDlt6"/>
        </w:rPr>
        <w:t xml:space="preserve"> elfogadja.</w:t>
      </w:r>
    </w:p>
    <w:p w:rsidR="00000000" w:rsidRDefault="00680F94">
      <w:pPr>
        <w:pStyle w:val="Szvegtrzs"/>
        <w:shd w:val="clear" w:color="auto" w:fill="auto"/>
        <w:spacing w:line="230" w:lineRule="exact"/>
        <w:ind w:left="2080" w:firstLine="0"/>
        <w:jc w:val="both"/>
      </w:pPr>
      <w:r>
        <w:rPr>
          <w:u w:val="single"/>
        </w:rPr>
        <w:t>Felelős:</w:t>
      </w:r>
      <w:r>
        <w:t xml:space="preserve"> Sabján Krisztián polgármester</w:t>
      </w:r>
    </w:p>
    <w:p w:rsidR="00000000" w:rsidRDefault="00680F94">
      <w:pPr>
        <w:pStyle w:val="Cmsor521"/>
        <w:keepNext/>
        <w:keepLines/>
        <w:numPr>
          <w:ilvl w:val="1"/>
          <w:numId w:val="1"/>
        </w:numPr>
        <w:shd w:val="clear" w:color="auto" w:fill="auto"/>
        <w:tabs>
          <w:tab w:val="left" w:pos="260"/>
        </w:tabs>
        <w:spacing w:after="283" w:line="283" w:lineRule="exact"/>
        <w:ind w:left="20" w:right="2440"/>
      </w:pPr>
      <w:bookmarkStart w:id="6" w:name="bookmark5"/>
      <w:r>
        <w:rPr>
          <w:rStyle w:val="Cmsor523"/>
        </w:rPr>
        <w:t>Falu</w:t>
      </w:r>
      <w:r>
        <w:rPr>
          <w:rStyle w:val="Cmsor523"/>
        </w:rPr>
        <w:t>gondnok beszámolója a 2014. évben végzett munkáról Előadó: Sabján Krisztián polgármester</w:t>
      </w:r>
      <w:bookmarkEnd w:id="6"/>
    </w:p>
    <w:p w:rsidR="00000000" w:rsidRDefault="00680F94">
      <w:pPr>
        <w:pStyle w:val="Szvegtrzs"/>
        <w:shd w:val="clear" w:color="auto" w:fill="auto"/>
        <w:spacing w:after="208" w:line="230" w:lineRule="exact"/>
        <w:ind w:left="20" w:firstLine="0"/>
        <w:jc w:val="both"/>
      </w:pPr>
      <w:r>
        <w:t>Az írásos előterjesztést a képviselőtestület tagjai előre kézhez kapták.</w:t>
      </w:r>
    </w:p>
    <w:p w:rsidR="00000000" w:rsidRDefault="00680F94">
      <w:pPr>
        <w:pStyle w:val="Szvegtrzs"/>
        <w:shd w:val="clear" w:color="auto" w:fill="auto"/>
        <w:spacing w:after="515" w:line="274" w:lineRule="exact"/>
        <w:ind w:left="20" w:right="20" w:firstLine="0"/>
        <w:jc w:val="both"/>
      </w:pPr>
      <w:r>
        <w:t xml:space="preserve">Az előterjesztéssel kapcsolatban hozzászólás, illetve kiegészítés nem hangzott el, a </w:t>
      </w:r>
      <w:r>
        <w:t>képviselőtestület 5</w:t>
      </w:r>
      <w:r>
        <w:rPr>
          <w:rStyle w:val="SzvegtrzsDlt5"/>
        </w:rPr>
        <w:t xml:space="preserve"> "igen"</w:t>
      </w:r>
      <w:r>
        <w:t xml:space="preserve"> szavazattal az alábbi határozatot hozta:</w:t>
      </w:r>
    </w:p>
    <w:p w:rsidR="00000000" w:rsidRDefault="00680F94">
      <w:pPr>
        <w:pStyle w:val="Cmsor521"/>
        <w:keepNext/>
        <w:keepLines/>
        <w:shd w:val="clear" w:color="auto" w:fill="auto"/>
        <w:spacing w:after="237" w:line="230" w:lineRule="exact"/>
        <w:ind w:left="2120"/>
      </w:pPr>
      <w:bookmarkStart w:id="7" w:name="bookmark6"/>
      <w:r>
        <w:rPr>
          <w:rStyle w:val="Cmsor523"/>
        </w:rPr>
        <w:lastRenderedPageBreak/>
        <w:t>3/2015.(11.12.) számú határozat</w:t>
      </w:r>
      <w:bookmarkEnd w:id="7"/>
    </w:p>
    <w:p w:rsidR="00000000" w:rsidRDefault="00680F94">
      <w:pPr>
        <w:pStyle w:val="Szvegtrzs"/>
        <w:shd w:val="clear" w:color="auto" w:fill="auto"/>
        <w:spacing w:after="279" w:line="278" w:lineRule="exact"/>
        <w:ind w:left="2120" w:right="860" w:firstLine="0"/>
      </w:pPr>
      <w:r>
        <w:t>Iklódbördőce Községi Önkormányzat Képviselőtestülete a falugondnoki szolgálat</w:t>
      </w:r>
      <w:r>
        <w:rPr>
          <w:rStyle w:val="SzvegtrzsDlt5"/>
        </w:rPr>
        <w:t xml:space="preserve"> 2014. évi</w:t>
      </w:r>
      <w:r>
        <w:t xml:space="preserve"> munkájáról szóló beszámolót az előterjeszté</w:t>
      </w:r>
      <w:r>
        <w:t xml:space="preserve">sben foglaltak szerint </w:t>
      </w:r>
      <w:r>
        <w:rPr>
          <w:rStyle w:val="SzvegtrzsTrkz3pt3"/>
        </w:rPr>
        <w:t>elfogad</w:t>
      </w:r>
      <w:r>
        <w:t xml:space="preserve"> ja.</w:t>
      </w:r>
    </w:p>
    <w:p w:rsidR="00000000" w:rsidRDefault="00680F94">
      <w:pPr>
        <w:pStyle w:val="Szvegtrzs"/>
        <w:shd w:val="clear" w:color="auto" w:fill="auto"/>
        <w:spacing w:after="228" w:line="230" w:lineRule="exact"/>
        <w:ind w:left="2120" w:firstLine="0"/>
      </w:pPr>
      <w:r>
        <w:rPr>
          <w:u w:val="single"/>
        </w:rPr>
        <w:t>Felelős:</w:t>
      </w:r>
      <w:r>
        <w:t xml:space="preserve"> Sabján Krisztián polgármester</w:t>
      </w:r>
    </w:p>
    <w:p w:rsidR="00000000" w:rsidRDefault="00680F94">
      <w:pPr>
        <w:pStyle w:val="Cmsor521"/>
        <w:keepNext/>
        <w:keepLines/>
        <w:numPr>
          <w:ilvl w:val="1"/>
          <w:numId w:val="1"/>
        </w:numPr>
        <w:shd w:val="clear" w:color="auto" w:fill="auto"/>
        <w:tabs>
          <w:tab w:val="left" w:pos="260"/>
        </w:tabs>
        <w:spacing w:line="230" w:lineRule="exact"/>
        <w:ind w:left="20"/>
        <w:jc w:val="both"/>
      </w:pPr>
      <w:bookmarkStart w:id="8" w:name="bookmark7"/>
      <w:r>
        <w:rPr>
          <w:rStyle w:val="Cmsor523"/>
        </w:rPr>
        <w:t>Egyebek</w:t>
      </w:r>
      <w:bookmarkEnd w:id="8"/>
    </w:p>
    <w:p w:rsidR="00000000" w:rsidRDefault="00680F94">
      <w:pPr>
        <w:pStyle w:val="Cmsor521"/>
        <w:keepNext/>
        <w:keepLines/>
        <w:numPr>
          <w:ilvl w:val="2"/>
          <w:numId w:val="1"/>
        </w:numPr>
        <w:shd w:val="clear" w:color="auto" w:fill="auto"/>
        <w:tabs>
          <w:tab w:val="left" w:pos="332"/>
        </w:tabs>
        <w:spacing w:after="240" w:line="274" w:lineRule="exact"/>
        <w:ind w:left="20" w:right="20"/>
      </w:pPr>
      <w:bookmarkStart w:id="9" w:name="bookmark8"/>
      <w:r>
        <w:rPr>
          <w:rStyle w:val="Cmsor523"/>
        </w:rPr>
        <w:t>)</w:t>
      </w:r>
      <w:r>
        <w:rPr>
          <w:rStyle w:val="Cmsor523"/>
        </w:rPr>
        <w:tab/>
        <w:t>Vagyonnyilatkozatok leadása Előadó: Kovácsné Horváth Anikó jegyző</w:t>
      </w:r>
      <w:bookmarkEnd w:id="9"/>
    </w:p>
    <w:p w:rsidR="00000000" w:rsidRDefault="00680F94">
      <w:pPr>
        <w:pStyle w:val="Szvegtrzs"/>
        <w:shd w:val="clear" w:color="auto" w:fill="auto"/>
        <w:spacing w:line="274" w:lineRule="exact"/>
        <w:ind w:left="20" w:right="20" w:firstLine="0"/>
        <w:jc w:val="both"/>
      </w:pPr>
      <w:r>
        <w:rPr>
          <w:u w:val="single"/>
        </w:rPr>
        <w:t>Kovácsné Horváth Anikó:</w:t>
      </w:r>
      <w:r>
        <w:t xml:space="preserve"> Az önkormányzati képviselő a megbízó</w:t>
      </w:r>
      <w:r>
        <w:t>levelének átvételéről, majd ezt követően minden év január l-jétől számított 30 napon belül vagyonnyilatkozatot köteles tenni. A képviselő vagyonnyilatkozata nyilvános. A képviselő hozzátartozójának nyilatkozata nem nyilvános, abba csak az ellenőrző bizotts</w:t>
      </w:r>
      <w:r>
        <w:t>ág tagjai tekinthetnek be ellenőrzés céljából. A polgármester megválasztásakor, majd azt követően évente vagyonnyilatkozatot köteles tenni a helyi önkormányzati képviselők vagyonnyilatkozatára vonatkozó szabályok szerint. A polgármester sorozatos törvénysé</w:t>
      </w:r>
      <w:r>
        <w:t>rtő tevékenysége, mulasztása miatt, továbbá vagyonnyilatkozat-tételi kötelezettsége szándékos elmulasztása vagy a valóságnak nem megfelelő teljesítése esetén a képviselő-testület minősített többséggel hozott határozata alapján - keresetet nyújthat be a pol</w:t>
      </w:r>
      <w:r>
        <w:t>gármester ellen a helyi önkormányzat székhelye szerint illetékes megyei bírósághoz. Egyidejűleg kérheti a polgármesternek e tisztségéből történő felfüggesztését is.</w:t>
      </w:r>
    </w:p>
    <w:p w:rsidR="00000000" w:rsidRDefault="00680F94">
      <w:pPr>
        <w:pStyle w:val="Szvegtrzs"/>
        <w:shd w:val="clear" w:color="auto" w:fill="auto"/>
        <w:spacing w:after="252" w:line="274" w:lineRule="exact"/>
        <w:ind w:left="20" w:right="20" w:firstLine="0"/>
        <w:jc w:val="both"/>
      </w:pPr>
      <w:r>
        <w:t>Az elmondottakból is kitűzik, hogy a vagyonnyilatkozat-tételi kötelezettségnek fontos szere</w:t>
      </w:r>
      <w:r>
        <w:t>pe van a helyi önkormányzat működésében.</w:t>
      </w:r>
    </w:p>
    <w:p w:rsidR="00000000" w:rsidRDefault="00680F94">
      <w:pPr>
        <w:pStyle w:val="Szvegtrzs"/>
        <w:shd w:val="clear" w:color="auto" w:fill="auto"/>
        <w:spacing w:after="472" w:line="259" w:lineRule="exact"/>
        <w:ind w:left="20" w:right="20" w:firstLine="0"/>
        <w:jc w:val="both"/>
      </w:pPr>
      <w:r>
        <w:t>Tájékoztatom a képviselőtestületet, hogy valamennyi képviselő és a polgármester is szabályszerűen eleget tett ezen kötelezettségének.</w:t>
      </w:r>
    </w:p>
    <w:p w:rsidR="00000000" w:rsidRDefault="00680F94">
      <w:pPr>
        <w:pStyle w:val="Cmsor521"/>
        <w:keepNext/>
        <w:keepLines/>
        <w:numPr>
          <w:ilvl w:val="2"/>
          <w:numId w:val="1"/>
        </w:numPr>
        <w:shd w:val="clear" w:color="auto" w:fill="auto"/>
        <w:tabs>
          <w:tab w:val="left" w:pos="351"/>
        </w:tabs>
        <w:spacing w:after="476" w:line="269" w:lineRule="exact"/>
        <w:ind w:left="20" w:right="5000"/>
      </w:pPr>
      <w:bookmarkStart w:id="10" w:name="bookmark9"/>
      <w:r>
        <w:rPr>
          <w:rStyle w:val="Cmsor523"/>
        </w:rPr>
        <w:t>)</w:t>
      </w:r>
      <w:r>
        <w:rPr>
          <w:rStyle w:val="Cmsor523"/>
        </w:rPr>
        <w:tab/>
        <w:t>Közbeszerzési terv elkészítése Előadó: Kovácsné Horváth Anikó jegyz</w:t>
      </w:r>
      <w:r>
        <w:rPr>
          <w:rStyle w:val="Cmsor523"/>
        </w:rPr>
        <w:t>ő</w:t>
      </w:r>
      <w:bookmarkEnd w:id="10"/>
    </w:p>
    <w:p w:rsidR="00000000" w:rsidRDefault="00680F94">
      <w:pPr>
        <w:pStyle w:val="Szvegtrzs"/>
        <w:shd w:val="clear" w:color="auto" w:fill="auto"/>
        <w:spacing w:line="274" w:lineRule="exact"/>
        <w:ind w:left="20" w:right="20" w:firstLine="0"/>
        <w:jc w:val="both"/>
      </w:pPr>
      <w:r>
        <w:rPr>
          <w:u w:val="single"/>
        </w:rPr>
        <w:t>Kovácsné Horváth Anikó:</w:t>
      </w:r>
      <w:r>
        <w:t xml:space="preserve"> A képviselőtestület az idei évi költségvetésében nem tervezett olyan beruházást, szolgáltatást, amely közbeszerzés köteles lenne. Erre tekintettel az önkormányzat ez évben nem köteles közbeszerzési tervet készíteni. Termé</w:t>
      </w:r>
      <w:r>
        <w:t>szetesen, amennyiben év közben merül fel a terv szükségessége, el kell majd készítenünk.</w:t>
      </w:r>
      <w:r>
        <w:br w:type="page"/>
      </w:r>
    </w:p>
    <w:p w:rsidR="00000000" w:rsidRDefault="00680F94">
      <w:pPr>
        <w:pStyle w:val="Szvegtrzs40"/>
        <w:shd w:val="clear" w:color="auto" w:fill="auto"/>
        <w:spacing w:before="0" w:after="536" w:line="274" w:lineRule="exact"/>
        <w:ind w:left="20" w:right="60"/>
      </w:pPr>
      <w:r>
        <w:lastRenderedPageBreak/>
        <w:t>A képviselőtestület a jegyző tájékoztatását tudomásul vette, s úgy foglalt állást, hogy elfogadott költségvetése ismeretében közbeszerzési tervet nem készít, fogad el</w:t>
      </w:r>
      <w:r>
        <w:t>.</w:t>
      </w:r>
    </w:p>
    <w:p w:rsidR="00000000" w:rsidRDefault="00680F94">
      <w:pPr>
        <w:pStyle w:val="Cmsor521"/>
        <w:keepNext/>
        <w:keepLines/>
        <w:shd w:val="clear" w:color="auto" w:fill="auto"/>
        <w:spacing w:line="278" w:lineRule="exact"/>
        <w:ind w:left="20" w:right="60"/>
      </w:pPr>
      <w:bookmarkStart w:id="11" w:name="bookmark10"/>
      <w:r>
        <w:rPr>
          <w:rStyle w:val="Cmsor522"/>
        </w:rPr>
        <w:t>c.) Iklódbördőcei Roma Nemzetiségi Önkormányzattal kötött megállapodás felülvizsgálata</w:t>
      </w:r>
      <w:bookmarkEnd w:id="11"/>
    </w:p>
    <w:p w:rsidR="00000000" w:rsidRDefault="00680F94">
      <w:pPr>
        <w:pStyle w:val="Cmsor521"/>
        <w:keepNext/>
        <w:keepLines/>
        <w:shd w:val="clear" w:color="auto" w:fill="auto"/>
        <w:spacing w:after="208" w:line="230" w:lineRule="exact"/>
        <w:ind w:left="20"/>
      </w:pPr>
      <w:bookmarkStart w:id="12" w:name="bookmark11"/>
      <w:r>
        <w:rPr>
          <w:rStyle w:val="Cmsor522"/>
        </w:rPr>
        <w:t>Előadó: Sabján Krisztián polgármester</w:t>
      </w:r>
      <w:bookmarkEnd w:id="12"/>
    </w:p>
    <w:p w:rsidR="00000000" w:rsidRDefault="00680F94">
      <w:pPr>
        <w:pStyle w:val="Szvegtrzs"/>
        <w:shd w:val="clear" w:color="auto" w:fill="auto"/>
        <w:spacing w:after="244" w:line="274" w:lineRule="exact"/>
        <w:ind w:left="20" w:right="60" w:firstLine="0"/>
      </w:pPr>
      <w:r>
        <w:rPr>
          <w:u w:val="single"/>
        </w:rPr>
        <w:t>Sabján Krisztián:</w:t>
      </w:r>
      <w:r>
        <w:t xml:space="preserve"> A községben roma nemzetiségi önkormányzat működik. A nemzetiségi önkorm</w:t>
      </w:r>
      <w:r>
        <w:t>ányzattal a 2014. november 24. napján tartott képviselőtestületi ülésen a 72/2014. számú határozattal elfogadásra került az együttműködési megállapodás. A megállapodást áttekintettük, javaslom, hogy hagyjuk változatlan formában, hisz a kötelező elemeket ta</w:t>
      </w:r>
      <w:r>
        <w:t>rtalmazza.</w:t>
      </w:r>
    </w:p>
    <w:p w:rsidR="00000000" w:rsidRDefault="00680F94">
      <w:pPr>
        <w:pStyle w:val="Szvegtrzs"/>
        <w:shd w:val="clear" w:color="auto" w:fill="auto"/>
        <w:spacing w:after="571" w:line="269" w:lineRule="exact"/>
        <w:ind w:left="20" w:right="60" w:firstLine="0"/>
      </w:pPr>
      <w:r>
        <w:t>Az előterjesztéssel kapcsolatban hozzászólás nem hangzott el, a képviselőtestület</w:t>
      </w:r>
      <w:r>
        <w:rPr>
          <w:rStyle w:val="SzvegtrzsDlt4"/>
        </w:rPr>
        <w:t xml:space="preserve"> 5 „igen" </w:t>
      </w:r>
      <w:r>
        <w:t>szavazattal az alábbi határozatot hozta:</w:t>
      </w:r>
    </w:p>
    <w:p w:rsidR="00000000" w:rsidRDefault="00680F94">
      <w:pPr>
        <w:pStyle w:val="Cmsor521"/>
        <w:keepNext/>
        <w:keepLines/>
        <w:shd w:val="clear" w:color="auto" w:fill="auto"/>
        <w:spacing w:after="237" w:line="230" w:lineRule="exact"/>
        <w:ind w:left="2340"/>
      </w:pPr>
      <w:bookmarkStart w:id="13" w:name="bookmark12"/>
      <w:r>
        <w:rPr>
          <w:rStyle w:val="Cmsor522"/>
        </w:rPr>
        <w:t>4/2015.(11.12.) számú határozat</w:t>
      </w:r>
      <w:bookmarkEnd w:id="13"/>
    </w:p>
    <w:p w:rsidR="00000000" w:rsidRDefault="00680F94">
      <w:pPr>
        <w:pStyle w:val="Szvegtrzs"/>
        <w:shd w:val="clear" w:color="auto" w:fill="auto"/>
        <w:spacing w:after="275" w:line="274" w:lineRule="exact"/>
        <w:ind w:left="2340" w:right="580" w:firstLine="0"/>
      </w:pPr>
      <w:r>
        <w:t>Iklódbördőce Községi Önkormányzat Képviselőtestülete az Iklód</w:t>
      </w:r>
      <w:r>
        <w:t>bördőcei Roma Nemzetiségi Önkormányzattal kötött megállapodást felülvizsgálta és azt változatlan formában továbbra is hatályban tartja.</w:t>
      </w:r>
    </w:p>
    <w:p w:rsidR="00000000" w:rsidRDefault="00680F94">
      <w:pPr>
        <w:pStyle w:val="Szvegtrzs"/>
        <w:shd w:val="clear" w:color="auto" w:fill="auto"/>
        <w:spacing w:after="525" w:line="230" w:lineRule="exact"/>
        <w:ind w:left="2340" w:firstLine="0"/>
      </w:pPr>
      <w:r>
        <w:rPr>
          <w:u w:val="single"/>
        </w:rPr>
        <w:t>Felelős:</w:t>
      </w:r>
      <w:r>
        <w:t xml:space="preserve"> Sabján Krisztián polgármester</w:t>
      </w:r>
    </w:p>
    <w:p w:rsidR="00000000" w:rsidRDefault="00680F94">
      <w:pPr>
        <w:pStyle w:val="Szvegtrzs40"/>
        <w:shd w:val="clear" w:color="auto" w:fill="auto"/>
        <w:spacing w:before="0" w:after="0" w:line="264" w:lineRule="exact"/>
        <w:ind w:left="20" w:right="60"/>
        <w:sectPr w:rsidR="00000000">
          <w:headerReference w:type="even" r:id="rId8"/>
          <w:headerReference w:type="default" r:id="rId9"/>
          <w:pgSz w:w="11909" w:h="16834"/>
          <w:pgMar w:top="1536" w:right="1008" w:bottom="1508" w:left="1599" w:header="0" w:footer="3" w:gutter="0"/>
          <w:cols w:space="720"/>
          <w:noEndnote/>
          <w:docGrid w:linePitch="360"/>
        </w:sectPr>
      </w:pPr>
      <w:r>
        <w:t>Az ülésen több napirendi pont nem szerepelt, a képviselőtestület tagjai részéről</w:t>
      </w:r>
      <w:r>
        <w:t xml:space="preserve"> felvetés nem hangzott el, ezt követően Sabján Krisztián polgármester megköszönte a jelenlévőknek a részvételt, és az ülést 16,20 órakor bezárta.</w:t>
      </w:r>
    </w:p>
    <w:p w:rsidR="00000000" w:rsidRDefault="00680F94">
      <w:pPr>
        <w:framePr w:w="11904" w:h="842" w:hRule="exact" w:wrap="notBeside" w:vAnchor="text" w:hAnchor="text" w:xAlign="center" w:y="1" w:anchorLock="1"/>
        <w:rPr>
          <w:color w:val="auto"/>
        </w:rPr>
      </w:pPr>
    </w:p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000000" w:rsidRDefault="00680F94">
      <w:pPr>
        <w:pStyle w:val="Szvegtrzs"/>
        <w:shd w:val="clear" w:color="auto" w:fill="auto"/>
        <w:spacing w:line="274" w:lineRule="exact"/>
        <w:ind w:left="20" w:firstLine="0"/>
        <w:jc w:val="both"/>
      </w:pPr>
      <w:r>
        <w:lastRenderedPageBreak/>
        <w:t>Kovácsné Horváth Anikó jegyző</w:t>
      </w:r>
    </w:p>
    <w:p w:rsidR="00000000" w:rsidRDefault="005C409E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381125" cy="19050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0F94">
      <w:pPr>
        <w:rPr>
          <w:color w:val="auto"/>
          <w:sz w:val="2"/>
          <w:szCs w:val="2"/>
        </w:rPr>
      </w:pPr>
    </w:p>
    <w:p w:rsidR="00000000" w:rsidRDefault="00680F94">
      <w:pPr>
        <w:pStyle w:val="Szvegtrzs"/>
        <w:shd w:val="clear" w:color="auto" w:fill="auto"/>
        <w:spacing w:line="230" w:lineRule="exact"/>
        <w:ind w:left="1020" w:firstLine="0"/>
      </w:pPr>
      <w:r>
        <w:t>(07J!/^W</w:t>
      </w:r>
    </w:p>
    <w:p w:rsidR="00000000" w:rsidRDefault="00680F94">
      <w:pPr>
        <w:pStyle w:val="Szvegtrzs60"/>
        <w:framePr w:h="549" w:wrap="around" w:hAnchor="margin" w:x="8412" w:y="9901"/>
        <w:shd w:val="clear" w:color="auto" w:fill="auto"/>
        <w:spacing w:line="550" w:lineRule="exact"/>
        <w:ind w:left="20"/>
      </w:pPr>
      <w:r>
        <w:rPr>
          <w:noProof w:val="0"/>
        </w:rPr>
        <w:t>/</w:t>
      </w:r>
    </w:p>
    <w:p w:rsidR="00000000" w:rsidRDefault="00680F94">
      <w:pPr>
        <w:pStyle w:val="Szvegtrzs"/>
        <w:shd w:val="clear" w:color="auto" w:fill="auto"/>
        <w:spacing w:line="278" w:lineRule="exact"/>
        <w:ind w:left="120" w:right="40" w:firstLine="0"/>
      </w:pPr>
      <w:r>
        <w:t>Kulman Ferencné jegyzőkönyv hitelesítő</w:t>
      </w:r>
    </w:p>
    <w:p w:rsidR="00000000" w:rsidRDefault="00680F94">
      <w:pPr>
        <w:pStyle w:val="Szvegtrzs"/>
        <w:shd w:val="clear" w:color="auto" w:fill="auto"/>
        <w:spacing w:line="278" w:lineRule="exact"/>
        <w:ind w:left="20" w:firstLine="0"/>
        <w:jc w:val="both"/>
        <w:sectPr w:rsidR="00000000">
          <w:type w:val="continuous"/>
          <w:pgSz w:w="11909" w:h="16834"/>
          <w:pgMar w:top="2246" w:right="1860" w:bottom="1694" w:left="1740" w:header="0" w:footer="3" w:gutter="0"/>
          <w:cols w:num="3" w:space="720" w:equalWidth="0">
            <w:col w:w="2458" w:space="1001"/>
            <w:col w:w="2258" w:space="1001"/>
            <w:col w:w="1591"/>
          </w:cols>
          <w:noEndnote/>
          <w:docGrid w:linePitch="360"/>
        </w:sectPr>
      </w:pPr>
      <w:r>
        <w:t>Sabján Krisztián polgármester</w:t>
      </w:r>
    </w:p>
    <w:p w:rsidR="00000000" w:rsidRDefault="00680F94">
      <w:pPr>
        <w:pStyle w:val="Szvegtrzs71"/>
        <w:shd w:val="clear" w:color="auto" w:fill="auto"/>
        <w:ind w:left="240"/>
      </w:pPr>
      <w:r>
        <w:lastRenderedPageBreak/>
        <w:t>Iklódbördőce</w:t>
      </w:r>
      <w:r>
        <w:rPr>
          <w:rStyle w:val="Szvegtrzs7Nemflkvr"/>
          <w:b w:val="0"/>
          <w:bCs w:val="0"/>
        </w:rPr>
        <w:t xml:space="preserve"> Községi Önkormányzat Képviselő-testületének </w:t>
      </w:r>
      <w:r>
        <w:t xml:space="preserve">1/2015. (11.20.) önkormányzati </w:t>
      </w:r>
      <w:r>
        <w:rPr>
          <w:rStyle w:val="Szvegtrzs7Trkz3pt"/>
          <w:b/>
          <w:bCs/>
        </w:rPr>
        <w:t>rendelete</w:t>
      </w:r>
    </w:p>
    <w:p w:rsidR="00000000" w:rsidRDefault="00680F94">
      <w:pPr>
        <w:pStyle w:val="Szvegtrzs"/>
        <w:shd w:val="clear" w:color="auto" w:fill="auto"/>
        <w:spacing w:after="865" w:line="389" w:lineRule="exact"/>
        <w:ind w:left="240" w:firstLine="0"/>
        <w:jc w:val="center"/>
      </w:pPr>
      <w:r>
        <w:t>az önkormá</w:t>
      </w:r>
      <w:r>
        <w:t>nyzat</w:t>
      </w:r>
      <w:r>
        <w:rPr>
          <w:rStyle w:val="SzvegtrzsFlkvr"/>
        </w:rPr>
        <w:t xml:space="preserve"> 2015. évi</w:t>
      </w:r>
      <w:r>
        <w:t xml:space="preserve"> költségvetéséről</w:t>
      </w:r>
    </w:p>
    <w:p w:rsidR="00000000" w:rsidRDefault="00680F94">
      <w:pPr>
        <w:pStyle w:val="Szvegtrzs"/>
        <w:shd w:val="clear" w:color="auto" w:fill="auto"/>
        <w:spacing w:after="329" w:line="283" w:lineRule="exact"/>
        <w:ind w:left="20" w:right="260" w:firstLine="0"/>
        <w:jc w:val="both"/>
      </w:pPr>
      <w:r>
        <w:rPr>
          <w:rStyle w:val="SzvegtrzsFlkvr"/>
        </w:rPr>
        <w:t>Iklódbördőce</w:t>
      </w:r>
      <w:r>
        <w:t xml:space="preserve"> Községi Önkormányzat Képviselő-testülete az Alaptörvény 32. cikk (2) bekezdésében meghatározott eredeti jogalkotói hatáskörében, az Alaptörvény 32. cikk (1) bekezdés f) pontjában meghatározott feladatkörében el</w:t>
      </w:r>
      <w:r>
        <w:t>járva 2015. évi költségvetéséről az alábbiakat rendeli el:</w:t>
      </w:r>
    </w:p>
    <w:p w:rsidR="00000000" w:rsidRDefault="00680F94">
      <w:pPr>
        <w:pStyle w:val="Cmsor220"/>
        <w:keepNext/>
        <w:keepLines/>
        <w:shd w:val="clear" w:color="auto" w:fill="auto"/>
        <w:spacing w:before="0"/>
        <w:ind w:left="240"/>
      </w:pPr>
      <w:bookmarkStart w:id="14" w:name="bookmark13"/>
      <w:r>
        <w:t>l-§</w:t>
      </w:r>
      <w:bookmarkEnd w:id="14"/>
    </w:p>
    <w:p w:rsidR="00000000" w:rsidRDefault="00680F94">
      <w:pPr>
        <w:pStyle w:val="Szvegtrzs71"/>
        <w:shd w:val="clear" w:color="auto" w:fill="auto"/>
        <w:spacing w:line="547" w:lineRule="exact"/>
        <w:ind w:left="240"/>
      </w:pPr>
      <w:r>
        <w:t>A rendelet hatálya</w:t>
      </w:r>
    </w:p>
    <w:p w:rsidR="00000000" w:rsidRDefault="00680F94">
      <w:pPr>
        <w:pStyle w:val="Szvegtrzs"/>
        <w:shd w:val="clear" w:color="auto" w:fill="auto"/>
        <w:spacing w:after="252" w:line="547" w:lineRule="exact"/>
        <w:ind w:left="20" w:firstLine="0"/>
        <w:jc w:val="both"/>
      </w:pPr>
      <w:r>
        <w:t>A rendelet hatálya az önkormányzatra terjed ki.</w:t>
      </w:r>
    </w:p>
    <w:p w:rsidR="00000000" w:rsidRDefault="00680F94">
      <w:pPr>
        <w:pStyle w:val="Cmsor320"/>
        <w:keepNext/>
        <w:keepLines/>
        <w:shd w:val="clear" w:color="auto" w:fill="auto"/>
        <w:spacing w:before="0"/>
        <w:ind w:left="240"/>
      </w:pPr>
      <w:bookmarkStart w:id="15" w:name="bookmark14"/>
      <w:r>
        <w:t>2.8</w:t>
      </w:r>
      <w:bookmarkEnd w:id="15"/>
    </w:p>
    <w:p w:rsidR="00000000" w:rsidRDefault="00680F94">
      <w:pPr>
        <w:pStyle w:val="Szvegtrzs71"/>
        <w:shd w:val="clear" w:color="auto" w:fill="auto"/>
        <w:spacing w:line="533" w:lineRule="exact"/>
        <w:ind w:left="240"/>
      </w:pPr>
      <w:r>
        <w:t>A költségvetés bevételei és kiadásai</w:t>
      </w:r>
    </w:p>
    <w:p w:rsidR="00000000" w:rsidRDefault="00680F94">
      <w:pPr>
        <w:pStyle w:val="Szvegtrzs"/>
        <w:numPr>
          <w:ilvl w:val="3"/>
          <w:numId w:val="1"/>
        </w:numPr>
        <w:shd w:val="clear" w:color="auto" w:fill="auto"/>
        <w:tabs>
          <w:tab w:val="left" w:pos="351"/>
        </w:tabs>
        <w:spacing w:line="533" w:lineRule="exact"/>
        <w:ind w:left="20" w:firstLine="0"/>
        <w:jc w:val="both"/>
      </w:pPr>
      <w:r>
        <w:t>A képviselő-testület az önkormá</w:t>
      </w:r>
      <w:r>
        <w:t>nyzat 2015. évi költségvetését</w:t>
      </w:r>
    </w:p>
    <w:p w:rsidR="00000000" w:rsidRDefault="00680F94">
      <w:pPr>
        <w:pStyle w:val="Szvegtrzs71"/>
        <w:shd w:val="clear" w:color="auto" w:fill="auto"/>
        <w:spacing w:after="275" w:line="274" w:lineRule="exact"/>
        <w:ind w:left="1980" w:right="3540"/>
        <w:jc w:val="right"/>
      </w:pPr>
      <w:r>
        <w:t>40.806 ezer Ft költségvetési bevétellel 40.806 ezer Ft költségvetési kiadással</w:t>
      </w:r>
    </w:p>
    <w:p w:rsidR="00000000" w:rsidRDefault="00680F94">
      <w:pPr>
        <w:pStyle w:val="Szvegtrzs"/>
        <w:shd w:val="clear" w:color="auto" w:fill="auto"/>
        <w:spacing w:after="462" w:line="230" w:lineRule="exact"/>
        <w:ind w:left="20" w:firstLine="0"/>
        <w:jc w:val="both"/>
      </w:pPr>
      <w:r>
        <w:t>állapítja meg.</w:t>
      </w:r>
    </w:p>
    <w:p w:rsidR="00000000" w:rsidRDefault="00680F94">
      <w:pPr>
        <w:pStyle w:val="Szvegtrzs"/>
        <w:numPr>
          <w:ilvl w:val="3"/>
          <w:numId w:val="1"/>
        </w:numPr>
        <w:shd w:val="clear" w:color="auto" w:fill="auto"/>
        <w:tabs>
          <w:tab w:val="left" w:pos="356"/>
        </w:tabs>
        <w:spacing w:after="333" w:line="274" w:lineRule="exact"/>
        <w:ind w:left="20" w:right="560" w:firstLine="0"/>
      </w:pPr>
      <w:r>
        <w:t>Az önkormányzat működési, fenntartási célú kiadási előirányzatait a képviselőtestület a következők szerint határozza meg:</w:t>
      </w:r>
    </w:p>
    <w:p w:rsidR="00000000" w:rsidRDefault="00680F94">
      <w:pPr>
        <w:pStyle w:val="Szvegtrzs"/>
        <w:shd w:val="clear" w:color="auto" w:fill="auto"/>
        <w:spacing w:after="134" w:line="533" w:lineRule="exact"/>
        <w:ind w:left="1520" w:right="1880"/>
      </w:pPr>
      <w:r>
        <w:rPr>
          <w:rStyle w:val="SzvegtrzsFlkvr"/>
        </w:rPr>
        <w:t>Műkö</w:t>
      </w:r>
      <w:r>
        <w:rPr>
          <w:rStyle w:val="SzvegtrzsFlkvr"/>
        </w:rPr>
        <w:t>dési</w:t>
      </w:r>
      <w:r>
        <w:t xml:space="preserve"> célú kiadások előirányzata összesen: 36.950 ezer Ft </w:t>
      </w:r>
      <w:r>
        <w:rPr>
          <w:rStyle w:val="SzvegtrzsFlkvr"/>
        </w:rPr>
        <w:t>ebből: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6"/>
        <w:gridCol w:w="1094"/>
        <w:gridCol w:w="9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személyi jellegű kiadások: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8.382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ezer Ft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munkaadókat terhelő járulékok: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1.869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ezer Ft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dologi jellegű kiadások: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21.531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ezer Ft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ellátottak pénzbeli juttatásai: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3.114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ezer Ft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egyéb működési c</w:t>
            </w:r>
            <w:r>
              <w:t>élú kiadás: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2.054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ezer Ft.</w:t>
            </w:r>
          </w:p>
        </w:tc>
      </w:tr>
    </w:tbl>
    <w:p w:rsidR="00000000" w:rsidRDefault="00680F94">
      <w:pPr>
        <w:rPr>
          <w:color w:val="auto"/>
          <w:sz w:val="2"/>
          <w:szCs w:val="2"/>
        </w:rPr>
        <w:sectPr w:rsidR="00000000">
          <w:headerReference w:type="even" r:id="rId11"/>
          <w:headerReference w:type="default" r:id="rId12"/>
          <w:pgSz w:w="11909" w:h="16834"/>
          <w:pgMar w:top="1983" w:right="983" w:bottom="2914" w:left="1605" w:header="0" w:footer="3" w:gutter="0"/>
          <w:cols w:space="720"/>
          <w:noEndnote/>
          <w:docGrid w:linePitch="360"/>
        </w:sectPr>
      </w:pPr>
    </w:p>
    <w:p w:rsidR="00000000" w:rsidRDefault="00680F94">
      <w:pPr>
        <w:pStyle w:val="Szvegtrzs"/>
        <w:numPr>
          <w:ilvl w:val="3"/>
          <w:numId w:val="1"/>
        </w:numPr>
        <w:shd w:val="clear" w:color="auto" w:fill="auto"/>
        <w:tabs>
          <w:tab w:val="left" w:pos="356"/>
        </w:tabs>
        <w:spacing w:after="243" w:line="230" w:lineRule="exact"/>
        <w:ind w:left="20" w:firstLine="0"/>
        <w:jc w:val="both"/>
      </w:pPr>
      <w:r>
        <w:lastRenderedPageBreak/>
        <w:t>Az önkormányzat felújítási és felhalmozási célú kiadásai összege 3.260 ezer forint.</w:t>
      </w:r>
    </w:p>
    <w:p w:rsidR="00000000" w:rsidRDefault="00680F94">
      <w:pPr>
        <w:pStyle w:val="Szvegtrzs"/>
        <w:numPr>
          <w:ilvl w:val="3"/>
          <w:numId w:val="1"/>
        </w:numPr>
        <w:shd w:val="clear" w:color="auto" w:fill="auto"/>
        <w:tabs>
          <w:tab w:val="left" w:pos="356"/>
        </w:tabs>
        <w:spacing w:after="248" w:line="230" w:lineRule="exact"/>
        <w:ind w:left="20" w:firstLine="0"/>
        <w:jc w:val="both"/>
      </w:pPr>
      <w:r>
        <w:t>Az önkormányzat működési tartalékát 700 ezer Ft-ban határozza meg.</w:t>
      </w:r>
    </w:p>
    <w:p w:rsidR="00000000" w:rsidRDefault="00680F94">
      <w:pPr>
        <w:pStyle w:val="Szvegtrzs"/>
        <w:numPr>
          <w:ilvl w:val="3"/>
          <w:numId w:val="1"/>
        </w:numPr>
        <w:shd w:val="clear" w:color="auto" w:fill="auto"/>
        <w:tabs>
          <w:tab w:val="left" w:pos="356"/>
        </w:tabs>
        <w:spacing w:after="497" w:line="230" w:lineRule="exact"/>
        <w:ind w:left="20" w:firstLine="0"/>
        <w:jc w:val="both"/>
      </w:pPr>
      <w:r>
        <w:t>Az önkormá</w:t>
      </w:r>
      <w:r>
        <w:t>nyzat felhalmozási célú tartalékot nem állapít meg.</w:t>
      </w:r>
    </w:p>
    <w:p w:rsidR="00000000" w:rsidRDefault="00680F94">
      <w:pPr>
        <w:pStyle w:val="Cmsor330"/>
        <w:keepNext/>
        <w:keepLines/>
        <w:shd w:val="clear" w:color="auto" w:fill="auto"/>
        <w:spacing w:before="0" w:after="454" w:line="260" w:lineRule="exact"/>
        <w:ind w:left="4400"/>
      </w:pPr>
      <w:bookmarkStart w:id="16" w:name="bookmark15"/>
      <w:r>
        <w:t>3-8</w:t>
      </w:r>
      <w:bookmarkEnd w:id="16"/>
    </w:p>
    <w:p w:rsidR="00000000" w:rsidRDefault="00680F94">
      <w:pPr>
        <w:pStyle w:val="Szvegtrzs"/>
        <w:numPr>
          <w:ilvl w:val="4"/>
          <w:numId w:val="1"/>
        </w:numPr>
        <w:shd w:val="clear" w:color="auto" w:fill="auto"/>
        <w:tabs>
          <w:tab w:val="left" w:pos="433"/>
        </w:tabs>
        <w:spacing w:after="252" w:line="283" w:lineRule="exact"/>
        <w:ind w:left="20" w:right="20" w:firstLine="0"/>
        <w:jc w:val="both"/>
      </w:pPr>
      <w:r>
        <w:t xml:space="preserve">Az önkormányzat 2015. évi jogcímenkénti költségvetési támogatását a rendelet 1. </w:t>
      </w:r>
      <w:r>
        <w:rPr>
          <w:rStyle w:val="SzvegtrzsDlt3"/>
        </w:rPr>
        <w:t>melléklete</w:t>
      </w:r>
      <w:r>
        <w:t xml:space="preserve"> alapján határozza meg a képviselő-testület.</w:t>
      </w:r>
    </w:p>
    <w:p w:rsidR="00000000" w:rsidRDefault="00680F94">
      <w:pPr>
        <w:pStyle w:val="Szvegtrzs"/>
        <w:numPr>
          <w:ilvl w:val="4"/>
          <w:numId w:val="1"/>
        </w:numPr>
        <w:shd w:val="clear" w:color="auto" w:fill="auto"/>
        <w:tabs>
          <w:tab w:val="left" w:pos="370"/>
        </w:tabs>
        <w:spacing w:after="240" w:line="269" w:lineRule="exact"/>
        <w:ind w:left="20" w:right="20" w:firstLine="0"/>
        <w:jc w:val="both"/>
      </w:pPr>
      <w:r>
        <w:t>A működési és felhalmozási bevé</w:t>
      </w:r>
      <w:r>
        <w:t>telek és kiadások előirányzatai mérlegszerű bemutatását önkormányzati szinten a</w:t>
      </w:r>
      <w:r>
        <w:rPr>
          <w:rStyle w:val="SzvegtrzsDlt3"/>
        </w:rPr>
        <w:t xml:space="preserve"> 2. melléklet</w:t>
      </w:r>
      <w:r>
        <w:t xml:space="preserve"> szerint fogadja el a képviselő-testület.</w:t>
      </w:r>
    </w:p>
    <w:p w:rsidR="00000000" w:rsidRDefault="00680F94">
      <w:pPr>
        <w:pStyle w:val="Szvegtrzs"/>
        <w:numPr>
          <w:ilvl w:val="4"/>
          <w:numId w:val="1"/>
        </w:numPr>
        <w:shd w:val="clear" w:color="auto" w:fill="auto"/>
        <w:tabs>
          <w:tab w:val="left" w:pos="361"/>
        </w:tabs>
        <w:spacing w:after="229" w:line="269" w:lineRule="exact"/>
        <w:ind w:left="20" w:right="20" w:firstLine="0"/>
        <w:jc w:val="both"/>
      </w:pPr>
      <w:r>
        <w:t>A költségvetési bevételeket és költségvetési kiadásokat rovatonként, valamint feladatok és kormányzati funkciók szeri</w:t>
      </w:r>
      <w:r>
        <w:t>nti bontásban a</w:t>
      </w:r>
      <w:r>
        <w:rPr>
          <w:rStyle w:val="SzvegtrzsDlt3"/>
        </w:rPr>
        <w:t xml:space="preserve"> 3., 3.1., 4.1 mellékletek</w:t>
      </w:r>
      <w:r>
        <w:t xml:space="preserve"> részletezik.</w:t>
      </w:r>
    </w:p>
    <w:p w:rsidR="00000000" w:rsidRDefault="00680F94">
      <w:pPr>
        <w:pStyle w:val="Szvegtrzs"/>
        <w:numPr>
          <w:ilvl w:val="4"/>
          <w:numId w:val="1"/>
        </w:numPr>
        <w:shd w:val="clear" w:color="auto" w:fill="auto"/>
        <w:tabs>
          <w:tab w:val="left" w:pos="390"/>
        </w:tabs>
        <w:spacing w:after="240" w:line="283" w:lineRule="exact"/>
        <w:ind w:left="20" w:right="20" w:firstLine="0"/>
        <w:jc w:val="both"/>
      </w:pPr>
      <w:r>
        <w:t>Az önkormányzat 2015. évi bevételeit és kiadásait kötelező és önként vállalt feladatok szerinti megosztásban a</w:t>
      </w:r>
      <w:r>
        <w:rPr>
          <w:rStyle w:val="SzvegtrzsDlt3"/>
        </w:rPr>
        <w:t xml:space="preserve"> 4. melléklet</w:t>
      </w:r>
      <w:r>
        <w:t xml:space="preserve"> szerint határozza meg a képviselő-testület.</w:t>
      </w:r>
    </w:p>
    <w:p w:rsidR="00000000" w:rsidRDefault="00680F94">
      <w:pPr>
        <w:pStyle w:val="Szvegtrzs"/>
        <w:numPr>
          <w:ilvl w:val="4"/>
          <w:numId w:val="1"/>
        </w:numPr>
        <w:shd w:val="clear" w:color="auto" w:fill="auto"/>
        <w:tabs>
          <w:tab w:val="left" w:pos="375"/>
        </w:tabs>
        <w:spacing w:after="244" w:line="283" w:lineRule="exact"/>
        <w:ind w:left="20" w:right="20" w:firstLine="0"/>
        <w:jc w:val="both"/>
      </w:pPr>
      <w:r>
        <w:t>A 2015. évi előirá</w:t>
      </w:r>
      <w:r>
        <w:t>nyzat-felhasználási ütemtervet az</w:t>
      </w:r>
      <w:r>
        <w:rPr>
          <w:rStyle w:val="SzvegtrzsDlt3"/>
        </w:rPr>
        <w:t xml:space="preserve"> 5. melléklet</w:t>
      </w:r>
      <w:r>
        <w:t xml:space="preserve"> szerint határozza meg az önkormányzat.</w:t>
      </w:r>
    </w:p>
    <w:p w:rsidR="00000000" w:rsidRDefault="00680F94">
      <w:pPr>
        <w:pStyle w:val="Szvegtrzs"/>
        <w:numPr>
          <w:ilvl w:val="4"/>
          <w:numId w:val="1"/>
        </w:numPr>
        <w:shd w:val="clear" w:color="auto" w:fill="auto"/>
        <w:tabs>
          <w:tab w:val="left" w:pos="519"/>
        </w:tabs>
        <w:spacing w:after="675" w:line="278" w:lineRule="exact"/>
        <w:ind w:left="20" w:right="20" w:firstLine="0"/>
        <w:jc w:val="both"/>
      </w:pPr>
      <w:r>
        <w:t>A képviselő-testület a közvetett támogatásokat azok jellege, összege szerinti részletezettséggel a</w:t>
      </w:r>
      <w:r>
        <w:rPr>
          <w:rStyle w:val="SzvegtrzsDlt3"/>
        </w:rPr>
        <w:t xml:space="preserve"> 6. melléklet</w:t>
      </w:r>
      <w:r>
        <w:t xml:space="preserve"> szerint hagyja jóvá.</w:t>
      </w:r>
    </w:p>
    <w:p w:rsidR="00000000" w:rsidRDefault="00680F94">
      <w:pPr>
        <w:pStyle w:val="Cmsor330"/>
        <w:keepNext/>
        <w:keepLines/>
        <w:shd w:val="clear" w:color="auto" w:fill="auto"/>
        <w:spacing w:before="0" w:after="496" w:line="260" w:lineRule="exact"/>
        <w:ind w:left="4400"/>
      </w:pPr>
      <w:bookmarkStart w:id="17" w:name="bookmark16"/>
      <w:r>
        <w:t>4.8</w:t>
      </w:r>
      <w:bookmarkEnd w:id="17"/>
    </w:p>
    <w:p w:rsidR="00000000" w:rsidRDefault="00680F94">
      <w:pPr>
        <w:pStyle w:val="Szvegtrzs"/>
        <w:numPr>
          <w:ilvl w:val="5"/>
          <w:numId w:val="1"/>
        </w:numPr>
        <w:shd w:val="clear" w:color="auto" w:fill="auto"/>
        <w:tabs>
          <w:tab w:val="left" w:pos="351"/>
        </w:tabs>
        <w:spacing w:after="17" w:line="230" w:lineRule="exact"/>
        <w:ind w:left="20" w:firstLine="0"/>
        <w:jc w:val="both"/>
      </w:pPr>
      <w:r>
        <w:t>A k</w:t>
      </w:r>
      <w:r>
        <w:t>épviselő-testület az önkormányzat létszámkeretét 2 főben állapítja meg.</w:t>
      </w:r>
    </w:p>
    <w:p w:rsidR="00000000" w:rsidRDefault="00680F94">
      <w:pPr>
        <w:pStyle w:val="Szvegtrzs"/>
        <w:shd w:val="clear" w:color="auto" w:fill="auto"/>
        <w:spacing w:after="223" w:line="230" w:lineRule="exact"/>
        <w:ind w:left="320" w:firstLine="0"/>
      </w:pPr>
      <w:r>
        <w:t>A közfoglalkoztatottak létszámkeretét a képviselő-testület 2 főben állapítja meg.</w:t>
      </w:r>
    </w:p>
    <w:p w:rsidR="00000000" w:rsidRDefault="00680F94">
      <w:pPr>
        <w:pStyle w:val="Szvegtrzs"/>
        <w:numPr>
          <w:ilvl w:val="5"/>
          <w:numId w:val="1"/>
        </w:numPr>
        <w:shd w:val="clear" w:color="auto" w:fill="auto"/>
        <w:tabs>
          <w:tab w:val="left" w:pos="418"/>
        </w:tabs>
        <w:spacing w:after="232" w:line="278" w:lineRule="exact"/>
        <w:ind w:left="20" w:right="20" w:firstLine="0"/>
        <w:jc w:val="both"/>
      </w:pPr>
      <w:r>
        <w:t>További létszámbővítés csak a képviselőtestület döntése alapján, a szükséges anyagi fedezet bizto</w:t>
      </w:r>
      <w:r>
        <w:t>sításával lehetséges.</w:t>
      </w:r>
    </w:p>
    <w:p w:rsidR="00000000" w:rsidRDefault="00680F94">
      <w:pPr>
        <w:pStyle w:val="Szvegtrzs"/>
        <w:numPr>
          <w:ilvl w:val="5"/>
          <w:numId w:val="1"/>
        </w:numPr>
        <w:shd w:val="clear" w:color="auto" w:fill="auto"/>
        <w:tabs>
          <w:tab w:val="left" w:pos="370"/>
        </w:tabs>
        <w:spacing w:after="236" w:line="288" w:lineRule="exact"/>
        <w:ind w:left="20" w:right="20" w:firstLine="0"/>
        <w:jc w:val="both"/>
      </w:pPr>
      <w:r>
        <w:t>Az önkormányzat a több éves kihatással járó feladatokat a 7.</w:t>
      </w:r>
      <w:r>
        <w:rPr>
          <w:rStyle w:val="SzvegtrzsDlt3"/>
        </w:rPr>
        <w:t xml:space="preserve"> melléklet</w:t>
      </w:r>
      <w:r>
        <w:t xml:space="preserve"> szerint határozza meg.</w:t>
      </w:r>
    </w:p>
    <w:p w:rsidR="00000000" w:rsidRDefault="00680F94">
      <w:pPr>
        <w:pStyle w:val="Szvegtrzs"/>
        <w:numPr>
          <w:ilvl w:val="5"/>
          <w:numId w:val="1"/>
        </w:numPr>
        <w:shd w:val="clear" w:color="auto" w:fill="auto"/>
        <w:tabs>
          <w:tab w:val="left" w:pos="471"/>
        </w:tabs>
        <w:spacing w:line="293" w:lineRule="exact"/>
        <w:ind w:left="20" w:right="20" w:firstLine="0"/>
        <w:jc w:val="both"/>
        <w:sectPr w:rsidR="00000000">
          <w:headerReference w:type="even" r:id="rId13"/>
          <w:headerReference w:type="default" r:id="rId14"/>
          <w:pgSz w:w="11909" w:h="16834"/>
          <w:pgMar w:top="1983" w:right="983" w:bottom="2914" w:left="1605" w:header="0" w:footer="3" w:gutter="0"/>
          <w:pgNumType w:start="9"/>
          <w:cols w:space="720"/>
          <w:noEndnote/>
          <w:titlePg/>
          <w:docGrid w:linePitch="360"/>
        </w:sectPr>
      </w:pPr>
      <w:r>
        <w:t>A működési hiány belső finanszírozása érdekében a képviselő-testület előző évi pénzmaradványát vonja be.</w:t>
      </w:r>
    </w:p>
    <w:p w:rsidR="00000000" w:rsidRDefault="00680F94">
      <w:pPr>
        <w:pStyle w:val="Cmsor51"/>
        <w:keepNext/>
        <w:keepLines/>
        <w:shd w:val="clear" w:color="auto" w:fill="auto"/>
        <w:spacing w:after="214" w:line="230" w:lineRule="exact"/>
        <w:ind w:left="1220"/>
      </w:pPr>
      <w:bookmarkStart w:id="18" w:name="bookmark17"/>
      <w:r>
        <w:lastRenderedPageBreak/>
        <w:t>A költségvetés végrehajtásával kapcsolatos vegyes rendelkezések</w:t>
      </w:r>
      <w:bookmarkEnd w:id="18"/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356"/>
        </w:tabs>
        <w:spacing w:after="184" w:line="307" w:lineRule="exact"/>
        <w:ind w:left="20" w:right="20" w:firstLine="0"/>
        <w:jc w:val="both"/>
      </w:pPr>
      <w:r>
        <w:t>Az önkormányzat költségvetési gazdálkodására vonatkozó felelősségi szabályokat a 2011. évi CLXXXIX. Törvény tartalmazza.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414"/>
        </w:tabs>
        <w:spacing w:after="184" w:line="302" w:lineRule="exact"/>
        <w:ind w:left="20" w:right="20" w:firstLine="0"/>
        <w:jc w:val="both"/>
      </w:pPr>
      <w:r>
        <w:t>Az önkorm</w:t>
      </w:r>
      <w:r>
        <w:t>ányzat az előző évi szabad pénzmaradványa terhére annak jóváhagyásáig kötelezettséget nem vállalhat.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351"/>
        </w:tabs>
        <w:spacing w:after="184" w:line="298" w:lineRule="exact"/>
        <w:ind w:left="20" w:right="20" w:firstLine="0"/>
        <w:jc w:val="both"/>
      </w:pPr>
      <w:r>
        <w:t>A polgármester felhatalmazást kap a költségvetésben meghatározott bevételek beszedésére és a jóváhagyott kiadások teljesítésére.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390"/>
        </w:tabs>
        <w:spacing w:after="312" w:line="293" w:lineRule="exact"/>
        <w:ind w:left="20" w:right="20" w:firstLine="0"/>
        <w:jc w:val="both"/>
      </w:pPr>
      <w:r>
        <w:t>Az önkormá</w:t>
      </w:r>
      <w:r>
        <w:t>nyzat e rendeletben meghatározott keretek között úgy köteles megtervezni bevételeit és kiadásait, hogy abból az alapító okiratban meghatározott feladatok ellátása biztosított legyen.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423"/>
        </w:tabs>
        <w:spacing w:after="176" w:line="278" w:lineRule="exact"/>
        <w:ind w:left="20" w:right="20" w:firstLine="0"/>
        <w:jc w:val="both"/>
      </w:pPr>
      <w:r>
        <w:t>Az önkormányzat költségvetésének végrehajtásáért, a gazdálkodás jogs</w:t>
      </w:r>
      <w:r>
        <w:t>zerűségéért, a takarékosság érvényesítéséért és a bevételek beszedéséért és növeléséért az alapfeladatok biztosítása mellett a polgármester a felelős.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471"/>
        </w:tabs>
        <w:spacing w:after="180" w:line="283" w:lineRule="exact"/>
        <w:ind w:left="20" w:right="20" w:firstLine="0"/>
        <w:jc w:val="both"/>
      </w:pPr>
      <w:r>
        <w:t>A költségvetésben jóváhagyott feladatokat a végrehajtás során rangsorolni kell, elsőbbséget kell biz</w:t>
      </w:r>
      <w:r>
        <w:t>tosítani az intézményfinanszírozásnak, az önkormányzat működésével összefüggő kiadásoknak, az adósságszolgálat teljesítésének.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567"/>
        </w:tabs>
        <w:spacing w:after="312" w:line="283" w:lineRule="exact"/>
        <w:ind w:left="20" w:right="20" w:firstLine="0"/>
        <w:jc w:val="both"/>
      </w:pPr>
      <w:r>
        <w:t>A működési kiadásokat időarányosan, felhalmozási és felújítási kiadásokat teljesítményarányosan lehet kiutalni. Ettől eltérő</w:t>
      </w:r>
      <w:r>
        <w:t xml:space="preserve"> finanszírozás csak a képviselő-testület jóváhagyása szerint történhet.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394"/>
        </w:tabs>
        <w:spacing w:after="173" w:line="269" w:lineRule="exact"/>
        <w:ind w:left="20" w:right="20" w:firstLine="0"/>
        <w:jc w:val="both"/>
      </w:pPr>
      <w:r>
        <w:t>Költségvetési kiadások a költségvetésben megállapított, vagy az év közben módosított kiadási előirányzatok mértékéig teljesíthetők. Többletfeladattal járó, vagy a költségveté</w:t>
      </w:r>
      <w:r>
        <w:t>si rendeletben nem szereplő új kötelezettségvállalás csak a források egyidejű biztosításával és az előirányzat emelésével egyidejűleg, a költségvetési rendeletmódosítást követően történhet.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495"/>
        </w:tabs>
        <w:spacing w:after="184" w:line="278" w:lineRule="exact"/>
        <w:ind w:left="20" w:right="20" w:firstLine="0"/>
        <w:jc w:val="both"/>
      </w:pPr>
      <w:r>
        <w:t>Az éves gazdálkodás során a gazdaságossági intézkedések eredm</w:t>
      </w:r>
      <w:r>
        <w:t>ényeként keletkező pénzügyi többleteket, illetve egyszeri bevételeket lehetőség szerint tartalékba kell helyezni a jövőbeni adósságszolgálat teljesítése érdekében.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538"/>
        </w:tabs>
        <w:spacing w:after="176" w:line="274" w:lineRule="exact"/>
        <w:ind w:left="20" w:right="20" w:firstLine="0"/>
        <w:jc w:val="both"/>
      </w:pPr>
      <w:r>
        <w:t>A képviselő-testület az év közben keletkezett megtakarítás, többletbevétel tárgyévi fe</w:t>
      </w:r>
      <w:r>
        <w:t>lhasználásának mértékéről, feltételeiről költségvetési rendeletének módosításával dönt.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524"/>
        </w:tabs>
        <w:spacing w:line="278" w:lineRule="exact"/>
        <w:ind w:left="20" w:right="20" w:firstLine="0"/>
        <w:jc w:val="both"/>
        <w:sectPr w:rsidR="00000000">
          <w:type w:val="continuous"/>
          <w:pgSz w:w="11909" w:h="16834"/>
          <w:pgMar w:top="1528" w:right="490" w:bottom="1533" w:left="2322" w:header="0" w:footer="3" w:gutter="0"/>
          <w:cols w:space="720"/>
          <w:noEndnote/>
          <w:docGrid w:linePitch="360"/>
        </w:sectPr>
      </w:pPr>
      <w:r>
        <w:t>A normatív állami hozzájárulás igényléséhez szolgáltatott adatokért az adatszolgáltató költségvetési szerv vezetője a felelős. Amennyiben a feladatmutatóhoz kapcs</w:t>
      </w:r>
      <w:r>
        <w:t>olódó normatív hozzájárulások és támogatások leigényelt összege legalább 5 %-kal meghaladja a ténylegesen járó összeget, és az önkormányzatnak normatív állami támogatás visszafizetési kötelezettsége keletkezik, a helytelen adatszolgáltatásból adódó különbö</w:t>
      </w:r>
      <w:r>
        <w:t>zet és ahhoz kapcsolódó kamat fizetési kötelezettség összege az intézmény költségvetéséből elvonásra kerül.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524"/>
        </w:tabs>
        <w:spacing w:after="236" w:line="274" w:lineRule="exact"/>
        <w:ind w:left="20" w:right="20" w:firstLine="0"/>
        <w:jc w:val="both"/>
      </w:pPr>
      <w:r>
        <w:lastRenderedPageBreak/>
        <w:t>Az önkormányzat bevételi és kiadási előirányzatai saját hatáskörben módosíthatók, a kiadási előirányzatok egymá</w:t>
      </w:r>
      <w:r>
        <w:t>s között átcsoportosíthatók. A polgármester a saját hatáskörében végrehajtott előirányzat-módosításokról, átcsoportosításokról a képviselő-testületet harminc napon belül tájékoztatja.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567"/>
        </w:tabs>
        <w:spacing w:after="244" w:line="278" w:lineRule="exact"/>
        <w:ind w:left="20" w:right="20" w:firstLine="0"/>
        <w:jc w:val="both"/>
      </w:pPr>
      <w:r>
        <w:t>A 2015. évi költségvetés előirányzatainak módosítását az önkormá</w:t>
      </w:r>
      <w:r>
        <w:t>nyzatnál - az első negyedév kivételével - negyedévenként kell a képviselő-testület elé terjeszteni. Kiemelt fontosságú előirányzat módosításokat soron kívül a képviselő-testület elé kell terjeszteni.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500"/>
        </w:tabs>
        <w:spacing w:after="275" w:line="274" w:lineRule="exact"/>
        <w:ind w:left="20" w:right="20" w:firstLine="0"/>
        <w:jc w:val="both"/>
      </w:pPr>
      <w:r>
        <w:t>A költségvetés módosításáról szóló rendeletterveze</w:t>
      </w:r>
      <w:r>
        <w:t>tet valamint a zárszámadási rendelet tervezetnek az ezen rendeletben azonos tartalomban és formában kell elkészíteni, ezáltal biztosítva az elfogadott költségvetéssel való összehasonlíthatóságát szerkezeti felépítésben, valamint tartalmában, melyért a jegy</w:t>
      </w:r>
      <w:r>
        <w:t>ző a felelős.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466"/>
        </w:tabs>
        <w:spacing w:after="210" w:line="230" w:lineRule="exact"/>
        <w:ind w:left="20" w:firstLine="0"/>
        <w:jc w:val="both"/>
      </w:pPr>
      <w:r>
        <w:t>Az önkormányzat esetében a polgármester saját hatáskörben engedélyezheti:</w:t>
      </w:r>
    </w:p>
    <w:p w:rsidR="00000000" w:rsidRDefault="00680F94">
      <w:pPr>
        <w:pStyle w:val="Szvegtrzs"/>
        <w:numPr>
          <w:ilvl w:val="7"/>
          <w:numId w:val="1"/>
        </w:numPr>
        <w:shd w:val="clear" w:color="auto" w:fill="auto"/>
        <w:tabs>
          <w:tab w:val="left" w:pos="1278"/>
        </w:tabs>
        <w:spacing w:after="240" w:line="283" w:lineRule="exact"/>
        <w:ind w:left="380" w:right="20" w:firstLine="800"/>
      </w:pPr>
      <w:r>
        <w:t>egyéb, a végrehajtási eljárások során behajthatatlanná vált, valamint bírósági döntéssel alátámasztott behajthatatlan követelés törlését,</w:t>
      </w:r>
    </w:p>
    <w:p w:rsidR="00000000" w:rsidRDefault="00680F94">
      <w:pPr>
        <w:pStyle w:val="Szvegtrzs"/>
        <w:numPr>
          <w:ilvl w:val="7"/>
          <w:numId w:val="1"/>
        </w:numPr>
        <w:shd w:val="clear" w:color="auto" w:fill="auto"/>
        <w:tabs>
          <w:tab w:val="left" w:pos="1436"/>
        </w:tabs>
        <w:spacing w:after="248" w:line="283" w:lineRule="exact"/>
        <w:ind w:left="20" w:right="20" w:firstLine="1160"/>
        <w:jc w:val="both"/>
      </w:pPr>
      <w:r>
        <w:t>a 100.000.-Ft ér</w:t>
      </w:r>
      <w:r>
        <w:t>tékhatárt el nem érő kisösszegű követelés törlését, amennyiben az önkéntes teljesítésre történő felszólítás harmadszorra is eredménytelen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577"/>
        </w:tabs>
        <w:spacing w:after="233" w:line="274" w:lineRule="exact"/>
        <w:ind w:left="20" w:right="20" w:firstLine="0"/>
        <w:jc w:val="both"/>
      </w:pPr>
      <w:r>
        <w:t>Minden más egyedi esetben követelés csak a képviselő-testület hozzájárulásával törölhető.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486"/>
        </w:tabs>
        <w:spacing w:after="244" w:line="283" w:lineRule="exact"/>
        <w:ind w:left="20" w:right="20" w:firstLine="0"/>
        <w:jc w:val="both"/>
      </w:pPr>
      <w:r>
        <w:t>A hitelfelvé</w:t>
      </w:r>
      <w:r>
        <w:t>tellel kapcsolatos szerződés megkötésének jogát a képviselő-testület a likvid hitel esetén a polgármesterre ruházza át. A polgármester a hitelszerződésről, annak aláírását követő következő képviselő-testületi ülésen köteles tájékoztatást adni.</w:t>
      </w:r>
    </w:p>
    <w:p w:rsidR="00000000" w:rsidRDefault="00680F94">
      <w:pPr>
        <w:pStyle w:val="Szvegtrzs"/>
        <w:numPr>
          <w:ilvl w:val="6"/>
          <w:numId w:val="1"/>
        </w:numPr>
        <w:shd w:val="clear" w:color="auto" w:fill="auto"/>
        <w:tabs>
          <w:tab w:val="left" w:pos="495"/>
        </w:tabs>
        <w:spacing w:after="527" w:line="278" w:lineRule="exact"/>
        <w:ind w:left="20" w:right="20" w:firstLine="0"/>
        <w:jc w:val="both"/>
      </w:pPr>
      <w:r>
        <w:t>A likv</w:t>
      </w:r>
      <w:r>
        <w:t>id hitelen kívüli hitelügyekkel kapcsolatos hatáskörök kizárólagosan a képviselő</w:t>
      </w:r>
      <w:r>
        <w:softHyphen/>
        <w:t>testületet illetik meg.</w:t>
      </w:r>
    </w:p>
    <w:p w:rsidR="00000000" w:rsidRDefault="00680F94">
      <w:pPr>
        <w:pStyle w:val="Cmsor120"/>
        <w:keepNext/>
        <w:keepLines/>
        <w:shd w:val="clear" w:color="auto" w:fill="auto"/>
        <w:spacing w:before="0" w:after="210" w:line="220" w:lineRule="exact"/>
        <w:ind w:left="4380"/>
      </w:pPr>
      <w:bookmarkStart w:id="19" w:name="bookmark18"/>
      <w:r>
        <w:t>6.§</w:t>
      </w:r>
      <w:bookmarkEnd w:id="19"/>
    </w:p>
    <w:p w:rsidR="00000000" w:rsidRDefault="00680F94">
      <w:pPr>
        <w:pStyle w:val="Szvegtrzs"/>
        <w:shd w:val="clear" w:color="auto" w:fill="auto"/>
        <w:spacing w:after="236" w:line="274" w:lineRule="exact"/>
        <w:ind w:left="20" w:right="20" w:firstLine="0"/>
        <w:jc w:val="both"/>
      </w:pPr>
      <w:r>
        <w:t>(1) A bevételek beszedésekor és a kiadások teljesítésekor készpénzkímélő fizetési módot kell alkalmazni. A kiadások készpénzben</w:t>
      </w:r>
      <w:r>
        <w:t xml:space="preserve"> történő teljesítésére az alábbi esetekben kerülhet sor, figyelemmel a Csömödéri Közös Önkormányzati Hivatal pénzkezelési szabályzatában meghatározott összeghatárra és a készpénzkímélő fizetési módok előnyben részesítésének követelményére:</w:t>
      </w:r>
    </w:p>
    <w:p w:rsidR="00000000" w:rsidRDefault="00680F94">
      <w:pPr>
        <w:pStyle w:val="Szvegtrzs"/>
        <w:numPr>
          <w:ilvl w:val="7"/>
          <w:numId w:val="1"/>
        </w:numPr>
        <w:shd w:val="clear" w:color="auto" w:fill="auto"/>
        <w:tabs>
          <w:tab w:val="left" w:pos="721"/>
        </w:tabs>
        <w:spacing w:line="278" w:lineRule="exact"/>
        <w:ind w:left="380" w:firstLine="0"/>
      </w:pPr>
      <w:r>
        <w:t>készlet- é</w:t>
      </w:r>
      <w:r>
        <w:t>s kis értékű tárgyi eszköz beszerzése</w:t>
      </w:r>
    </w:p>
    <w:p w:rsidR="00000000" w:rsidRDefault="00680F94">
      <w:pPr>
        <w:pStyle w:val="Szvegtrzs"/>
        <w:numPr>
          <w:ilvl w:val="7"/>
          <w:numId w:val="1"/>
        </w:numPr>
        <w:shd w:val="clear" w:color="auto" w:fill="auto"/>
        <w:tabs>
          <w:tab w:val="left" w:pos="721"/>
        </w:tabs>
        <w:spacing w:line="278" w:lineRule="exact"/>
        <w:ind w:left="380" w:firstLine="0"/>
      </w:pPr>
      <w:r>
        <w:t>kiküldetés , munkába járási utazási költségtérítés</w:t>
      </w:r>
    </w:p>
    <w:p w:rsidR="00000000" w:rsidRDefault="00680F94">
      <w:pPr>
        <w:pStyle w:val="Szvegtrzs"/>
        <w:numPr>
          <w:ilvl w:val="7"/>
          <w:numId w:val="1"/>
        </w:numPr>
        <w:shd w:val="clear" w:color="auto" w:fill="auto"/>
        <w:tabs>
          <w:tab w:val="left" w:pos="721"/>
        </w:tabs>
        <w:spacing w:line="278" w:lineRule="exact"/>
        <w:ind w:left="380" w:firstLine="0"/>
      </w:pPr>
      <w:r>
        <w:t>reprezentációs kiadások</w:t>
      </w:r>
    </w:p>
    <w:p w:rsidR="00000000" w:rsidRDefault="00680F94">
      <w:pPr>
        <w:pStyle w:val="Szvegtrzs"/>
        <w:numPr>
          <w:ilvl w:val="7"/>
          <w:numId w:val="1"/>
        </w:numPr>
        <w:shd w:val="clear" w:color="auto" w:fill="auto"/>
        <w:tabs>
          <w:tab w:val="left" w:pos="716"/>
        </w:tabs>
        <w:spacing w:line="278" w:lineRule="exact"/>
        <w:ind w:left="380" w:firstLine="0"/>
      </w:pPr>
      <w:r>
        <w:t>kisösszegű szolgáltatási kiadások</w:t>
      </w:r>
    </w:p>
    <w:p w:rsidR="00000000" w:rsidRDefault="00680F94">
      <w:pPr>
        <w:pStyle w:val="Szvegtrzs"/>
        <w:numPr>
          <w:ilvl w:val="7"/>
          <w:numId w:val="1"/>
        </w:numPr>
        <w:shd w:val="clear" w:color="auto" w:fill="auto"/>
        <w:tabs>
          <w:tab w:val="left" w:pos="721"/>
        </w:tabs>
        <w:spacing w:line="278" w:lineRule="exact"/>
        <w:ind w:left="380" w:firstLine="0"/>
      </w:pPr>
      <w:r>
        <w:t>elszámolásra felvett előlegek</w:t>
      </w:r>
    </w:p>
    <w:p w:rsidR="00000000" w:rsidRDefault="00680F94">
      <w:pPr>
        <w:pStyle w:val="Szvegtrzs"/>
        <w:numPr>
          <w:ilvl w:val="7"/>
          <w:numId w:val="1"/>
        </w:numPr>
        <w:shd w:val="clear" w:color="auto" w:fill="auto"/>
        <w:tabs>
          <w:tab w:val="left" w:pos="716"/>
        </w:tabs>
        <w:spacing w:line="278" w:lineRule="exact"/>
        <w:ind w:left="380" w:firstLine="0"/>
      </w:pPr>
      <w:r>
        <w:t>társadalom- és szociálpolitikai juttatások, ellátottak pénz</w:t>
      </w:r>
      <w:r>
        <w:t>beli juttatásai</w:t>
      </w:r>
    </w:p>
    <w:p w:rsidR="00000000" w:rsidRDefault="00680F94">
      <w:pPr>
        <w:pStyle w:val="Szvegtrzs"/>
        <w:numPr>
          <w:ilvl w:val="7"/>
          <w:numId w:val="1"/>
        </w:numPr>
        <w:shd w:val="clear" w:color="auto" w:fill="auto"/>
        <w:tabs>
          <w:tab w:val="left" w:pos="721"/>
        </w:tabs>
        <w:spacing w:line="278" w:lineRule="exact"/>
        <w:ind w:left="380" w:firstLine="0"/>
      </w:pPr>
      <w:r>
        <w:t>közfoglalkoztatottak munkabére juttatásai</w:t>
      </w:r>
    </w:p>
    <w:p w:rsidR="00000000" w:rsidRDefault="00680F94">
      <w:pPr>
        <w:pStyle w:val="Szvegtrzs"/>
        <w:numPr>
          <w:ilvl w:val="7"/>
          <w:numId w:val="1"/>
        </w:numPr>
        <w:shd w:val="clear" w:color="auto" w:fill="auto"/>
        <w:tabs>
          <w:tab w:val="left" w:pos="721"/>
        </w:tabs>
        <w:spacing w:line="278" w:lineRule="exact"/>
        <w:ind w:left="380" w:firstLine="0"/>
      </w:pPr>
      <w:r>
        <w:t>pályázatok végrehajtása során felmerülő (banki átutalással nem teljesíthető) kiadások</w:t>
      </w:r>
    </w:p>
    <w:p w:rsidR="00000000" w:rsidRDefault="00680F94">
      <w:pPr>
        <w:pStyle w:val="Szvegtrzs"/>
        <w:numPr>
          <w:ilvl w:val="7"/>
          <w:numId w:val="1"/>
        </w:numPr>
        <w:shd w:val="clear" w:color="auto" w:fill="auto"/>
        <w:tabs>
          <w:tab w:val="left" w:pos="721"/>
        </w:tabs>
        <w:spacing w:line="278" w:lineRule="exact"/>
        <w:ind w:left="380" w:firstLine="0"/>
      </w:pPr>
      <w:r>
        <w:rPr>
          <w:rStyle w:val="Szvegtrzs11pt1"/>
        </w:rPr>
        <w:t>munkavállalók</w:t>
      </w:r>
      <w:r>
        <w:t xml:space="preserve"> személyi juttatásai rendkívül indokolt esetben</w:t>
      </w:r>
      <w:r>
        <w:br w:type="page"/>
      </w:r>
      <w:r>
        <w:lastRenderedPageBreak/>
        <w:t>j) külső személyi juttatások</w:t>
      </w:r>
    </w:p>
    <w:p w:rsidR="00000000" w:rsidRDefault="00680F94">
      <w:pPr>
        <w:pStyle w:val="Szvegtrzs"/>
        <w:shd w:val="clear" w:color="auto" w:fill="auto"/>
        <w:spacing w:line="269" w:lineRule="exact"/>
        <w:ind w:left="340" w:firstLine="0"/>
      </w:pPr>
      <w:r>
        <w:t>k) fizetés</w:t>
      </w:r>
      <w:r>
        <w:t>i előleg és elszámolásra felvett előleg</w:t>
      </w:r>
    </w:p>
    <w:p w:rsidR="00000000" w:rsidRDefault="00680F94">
      <w:pPr>
        <w:pStyle w:val="Szvegtrzs"/>
        <w:shd w:val="clear" w:color="auto" w:fill="auto"/>
        <w:spacing w:line="269" w:lineRule="exact"/>
        <w:ind w:left="340" w:firstLine="0"/>
      </w:pPr>
      <w:r>
        <w:t>1) egyéb esetekben jogcímtől függetlenül 100.000,- Ft összeget meg nem haladó</w:t>
      </w:r>
    </w:p>
    <w:p w:rsidR="00000000" w:rsidRDefault="00680F94">
      <w:pPr>
        <w:pStyle w:val="Szvegtrzs"/>
        <w:shd w:val="clear" w:color="auto" w:fill="auto"/>
        <w:spacing w:after="238" w:line="230" w:lineRule="exact"/>
        <w:ind w:left="720" w:firstLine="0"/>
      </w:pPr>
      <w:r>
        <w:t>kifizetés.</w:t>
      </w:r>
    </w:p>
    <w:p w:rsidR="00000000" w:rsidRDefault="00680F94">
      <w:pPr>
        <w:pStyle w:val="Cmsor51"/>
        <w:keepNext/>
        <w:keepLines/>
        <w:shd w:val="clear" w:color="auto" w:fill="auto"/>
        <w:spacing w:after="281" w:line="230" w:lineRule="exact"/>
        <w:ind w:left="3540"/>
      </w:pPr>
      <w:bookmarkStart w:id="20" w:name="bookmark19"/>
      <w:r>
        <w:t>Záró rendelkezések</w:t>
      </w:r>
      <w:bookmarkEnd w:id="20"/>
    </w:p>
    <w:p w:rsidR="00000000" w:rsidRDefault="00680F94">
      <w:pPr>
        <w:pStyle w:val="Szvegtrzs"/>
        <w:shd w:val="clear" w:color="auto" w:fill="auto"/>
        <w:spacing w:after="213" w:line="230" w:lineRule="exact"/>
        <w:ind w:left="4380" w:firstLine="0"/>
      </w:pPr>
      <w:r>
        <w:t>7.8</w:t>
      </w:r>
    </w:p>
    <w:p w:rsidR="00000000" w:rsidRDefault="00680F94">
      <w:pPr>
        <w:pStyle w:val="Szvegtrzs"/>
        <w:numPr>
          <w:ilvl w:val="8"/>
          <w:numId w:val="1"/>
        </w:numPr>
        <w:shd w:val="clear" w:color="auto" w:fill="auto"/>
        <w:tabs>
          <w:tab w:val="left" w:pos="360"/>
        </w:tabs>
        <w:spacing w:after="236" w:line="278" w:lineRule="exact"/>
        <w:ind w:right="20" w:firstLine="0"/>
        <w:jc w:val="both"/>
      </w:pPr>
      <w:r>
        <w:t>A képviselő-testület tudomásul veszi a polgármester e rendelet hatálybalépéséig</w:t>
      </w:r>
      <w:r>
        <w:t xml:space="preserve"> a 2015. évi költségvetési rendeletnek megfelelően a bevételek és kiadások teljesítése érdekében tett intézkedéseit.</w:t>
      </w:r>
    </w:p>
    <w:p w:rsidR="00000000" w:rsidRDefault="00680F94">
      <w:pPr>
        <w:pStyle w:val="Szvegtrzs"/>
        <w:numPr>
          <w:ilvl w:val="8"/>
          <w:numId w:val="1"/>
        </w:numPr>
        <w:shd w:val="clear" w:color="auto" w:fill="auto"/>
        <w:tabs>
          <w:tab w:val="left" w:pos="365"/>
        </w:tabs>
        <w:spacing w:after="248" w:line="283" w:lineRule="exact"/>
        <w:ind w:right="20" w:firstLine="0"/>
        <w:jc w:val="both"/>
      </w:pPr>
      <w:r>
        <w:t>A 2015. január 1. és e rendelet hatályba lépése közötti időszakban beszedett bevételek, teljesített kiadások a költségvetés részét kép</w:t>
      </w:r>
      <w:r>
        <w:t>ezik</w:t>
      </w:r>
    </w:p>
    <w:p w:rsidR="00000000" w:rsidRDefault="00680F94">
      <w:pPr>
        <w:pStyle w:val="Szvegtrzs"/>
        <w:numPr>
          <w:ilvl w:val="8"/>
          <w:numId w:val="1"/>
        </w:numPr>
        <w:shd w:val="clear" w:color="auto" w:fill="auto"/>
        <w:tabs>
          <w:tab w:val="left" w:pos="355"/>
        </w:tabs>
        <w:spacing w:after="275" w:line="274" w:lineRule="exact"/>
        <w:ind w:right="20" w:firstLine="0"/>
        <w:jc w:val="both"/>
      </w:pPr>
      <w:r>
        <w:t>E rendelet a kihirdetését követő napon lép hatályba, rendelkezéseit a 2015. költségvetési év során kell alkalmazni.</w:t>
      </w:r>
    </w:p>
    <w:p w:rsidR="00000000" w:rsidRDefault="00680F94">
      <w:pPr>
        <w:pStyle w:val="Szvegtrzs"/>
        <w:numPr>
          <w:ilvl w:val="8"/>
          <w:numId w:val="1"/>
        </w:numPr>
        <w:shd w:val="clear" w:color="auto" w:fill="auto"/>
        <w:tabs>
          <w:tab w:val="left" w:pos="331"/>
        </w:tabs>
        <w:spacing w:line="230" w:lineRule="exact"/>
        <w:ind w:firstLine="0"/>
        <w:jc w:val="both"/>
        <w:sectPr w:rsidR="00000000">
          <w:headerReference w:type="even" r:id="rId15"/>
          <w:headerReference w:type="default" r:id="rId16"/>
          <w:pgSz w:w="11909" w:h="16834"/>
          <w:pgMar w:top="1528" w:right="490" w:bottom="1533" w:left="2322" w:header="0" w:footer="3" w:gutter="0"/>
          <w:cols w:space="720"/>
          <w:noEndnote/>
          <w:docGrid w:linePitch="360"/>
        </w:sectPr>
      </w:pPr>
      <w:r>
        <w:t>A rendelet kihirdetéséről a jegyző gondoskodik.</w:t>
      </w:r>
    </w:p>
    <w:p w:rsidR="00000000" w:rsidRDefault="00680F94">
      <w:pPr>
        <w:framePr w:w="10114" w:h="549" w:hRule="exact" w:wrap="notBeside" w:vAnchor="text" w:hAnchor="text" w:xAlign="center" w:y="1" w:anchorLock="1"/>
        <w:rPr>
          <w:color w:val="auto"/>
        </w:rPr>
      </w:pPr>
    </w:p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000000" w:rsidRDefault="005C409E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762000" cy="1905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0F94">
      <w:pPr>
        <w:rPr>
          <w:color w:val="auto"/>
          <w:sz w:val="2"/>
          <w:szCs w:val="2"/>
        </w:rPr>
      </w:pPr>
    </w:p>
    <w:p w:rsidR="00000000" w:rsidRDefault="005C409E">
      <w:pPr>
        <w:framePr w:w="1886" w:h="701" w:wrap="around" w:hAnchor="margin" w:x="-5918" w:y="6798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200150" cy="4476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409E">
      <w:pPr>
        <w:framePr w:w="2179" w:h="2227" w:wrap="around" w:hAnchor="margin" w:x="-3561" w:y="6908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381125" cy="140970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0F94">
      <w:pPr>
        <w:pStyle w:val="Kpalrs"/>
        <w:framePr w:w="2429" w:h="553" w:wrap="around" w:hAnchor="margin" w:x="-6369" w:y="7559"/>
        <w:shd w:val="clear" w:color="auto" w:fill="auto"/>
      </w:pPr>
      <w:r>
        <w:t>Kovácsné Horváth Anikó jegyző</w:t>
      </w:r>
    </w:p>
    <w:p w:rsidR="00000000" w:rsidRDefault="00680F94">
      <w:pPr>
        <w:pStyle w:val="Kpalrs"/>
        <w:framePr w:w="2443" w:h="230" w:wrap="around" w:hAnchor="margin" w:x="-6364" w:y="8952"/>
        <w:shd w:val="clear" w:color="auto" w:fill="auto"/>
        <w:spacing w:line="230" w:lineRule="exact"/>
        <w:jc w:val="left"/>
      </w:pPr>
      <w:r>
        <w:t>A rendelet kihirdetésének</w:t>
      </w:r>
    </w:p>
    <w:p w:rsidR="00000000" w:rsidRDefault="00680F94">
      <w:pPr>
        <w:pStyle w:val="Kpalrs"/>
        <w:framePr w:w="2218" w:h="237" w:wrap="around" w:hAnchor="margin" w:x="-3854" w:y="8941"/>
        <w:shd w:val="clear" w:color="auto" w:fill="auto"/>
        <w:spacing w:line="230" w:lineRule="exact"/>
        <w:jc w:val="left"/>
      </w:pPr>
      <w:r>
        <w:t>napja: 20F5. febrűar 20</w:t>
      </w:r>
    </w:p>
    <w:p w:rsidR="00000000" w:rsidRDefault="00680F94">
      <w:pPr>
        <w:pStyle w:val="Szvegtrzs80"/>
        <w:framePr w:h="309" w:wrap="around" w:hAnchor="margin" w:x="1425" w:y="7040"/>
        <w:shd w:val="clear" w:color="auto" w:fill="auto"/>
        <w:spacing w:line="310" w:lineRule="exact"/>
        <w:ind w:left="100"/>
      </w:pPr>
      <w:r>
        <w:rPr>
          <w:noProof w:val="0"/>
        </w:rPr>
        <w:t>/</w:t>
      </w:r>
    </w:p>
    <w:p w:rsidR="00000000" w:rsidRDefault="00680F94">
      <w:pPr>
        <w:pStyle w:val="Szvegtrzs"/>
        <w:shd w:val="clear" w:color="auto" w:fill="auto"/>
        <w:spacing w:before="74" w:line="274" w:lineRule="exact"/>
        <w:ind w:left="20" w:right="140" w:firstLine="0"/>
        <w:jc w:val="both"/>
        <w:sectPr w:rsidR="00000000">
          <w:type w:val="continuous"/>
          <w:pgSz w:w="11909" w:h="16834"/>
          <w:pgMar w:top="3830" w:right="1655" w:bottom="3825" w:left="8654" w:header="0" w:footer="3" w:gutter="0"/>
          <w:cols w:space="720"/>
          <w:noEndnote/>
          <w:docGrid w:linePitch="360"/>
        </w:sectPr>
      </w:pPr>
      <w:r>
        <w:t>Sabján Krisztián polgármester</w:t>
      </w:r>
    </w:p>
    <w:p w:rsidR="00000000" w:rsidRDefault="00680F94">
      <w:pPr>
        <w:pStyle w:val="Szvegtrzs90"/>
        <w:shd w:val="clear" w:color="auto" w:fill="auto"/>
        <w:spacing w:after="738" w:line="211" w:lineRule="exact"/>
        <w:ind w:right="120"/>
        <w:jc w:val="center"/>
      </w:pPr>
      <w:r>
        <w:lastRenderedPageBreak/>
        <w:t>I. melléklet 1/2015. (II. 20 .) önkormányzati rendelethez IKLÓDBÖRDŐCE KÖZSÉG ÖNKORMÁNYZATA 2015. ÉVI KÖLTSÉGV ETÉSI TÁMOGATÁSA JOGCÍMENKÉNT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902"/>
        <w:gridCol w:w="845"/>
        <w:gridCol w:w="902"/>
        <w:gridCol w:w="11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2080"/>
            </w:pPr>
            <w:r>
              <w:lastRenderedPageBreak/>
              <w:t>Hozzájárulás jogcíme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340"/>
            </w:pPr>
            <w:r>
              <w:t>2015. évi bevétel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  <w:jc w:val="center"/>
        </w:trPr>
        <w:tc>
          <w:tcPr>
            <w:tcW w:w="5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34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létszám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mutató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t>Normatíva Ft/fő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t>Hozzájárulás Ft-ban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I. Helyi önkormá</w:t>
            </w:r>
            <w:r>
              <w:t>nyzatok működésének általános támogatása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8 720 685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a) önkormányzati hivatal működésénak támogatása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b) település-üzemeltetéshez kapcsolódó feladataellátás támogatása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2 950 298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ba) zöldterület gazdálkodással kapcsolatos feladatok ellátásának tá</w:t>
            </w:r>
            <w:r>
              <w:t>mogatása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1 178 365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bb) közvilágítás fenntartásának támogatása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896 000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bc) köztemető fenntartással kapcsolatos feladatok támogatása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533 163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bd) közutak fenntartásának támogatása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342 770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I.lc) egyéb kötelező önkormányzati feladatok támogatása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316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4 000 000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I.ld Lakott külterülettel kapcsolatos feladatok támogatása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7 650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2. Üdülőhelyi feladatok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18 600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V. 1.1 kiegészítés az 1.1 jogcímhez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1 744 137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II. Települési önkormányzatok egyes köznevelési feladatainak támogatása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11" w:lineRule="exact"/>
              <w:ind w:left="100"/>
            </w:pPr>
            <w:r>
              <w:t>1. Ó</w:t>
            </w:r>
            <w:r>
              <w:t>vodapedagógusok és az óvodapedagógusok nevelő munkáját közvetlenül segítők bértámogatása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- óvodapedagógusok átlagbérének és közterheinek elismert összege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16" w:lineRule="exact"/>
              <w:ind w:left="100"/>
            </w:pPr>
            <w:r>
              <w:t>- óvodapedagógusok nevelő munkáját közvetlenük segítők átlagbérének és kö</w:t>
            </w:r>
            <w:r>
              <w:t>zterheinek elismert összege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2. Ovodaműködtetési támogatás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3. ingyenes és kedvezményes gyermek étkeztetés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- óvodában ingyenes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- óvodában kedvezményes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- iskolában ingyenes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- iskolában kedvezményes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06" w:lineRule="exact"/>
              <w:ind w:left="100"/>
            </w:pPr>
            <w:r>
              <w:t>III. Települési önkormá</w:t>
            </w:r>
            <w:r>
              <w:t>nyzatok szociális és gyermekjóléti feladatainak támogatása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4 982 620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1. Egyes jövedelempótló támogatások (évközi igénylés alapján)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2. Hozzájárulás a pénzbeli szociális ellátásokhoz ( egyösszegű)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2 482 620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3. Szociális étkeztetés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4. Há</w:t>
            </w:r>
            <w:r>
              <w:t>zi segítségnyújtás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5. Tanyagondnoki szolgálat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2 500 000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6. Időskorúak nappali intézményi ellátása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06" w:lineRule="exact"/>
              <w:ind w:left="100"/>
            </w:pPr>
            <w:r>
              <w:t>7. A települési önkormányzatok által az idősek átmeneti és tartós, valamint a hajléktalan személyek részére nyújtott tartós szociális szakosí</w:t>
            </w:r>
            <w:r>
              <w:t>tott ellátási feladatok támogatása összesen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a) a kötelezően foglalkoztatott szakmai dolgozók bértámogatása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b) intézmény üzemeltetési támogatás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III.3 Kistelepülések szociális feladatinak támogatása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IV. Települési önk. kulturá</w:t>
            </w:r>
            <w:r>
              <w:t>lis feladatainak támogatása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1 200 000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11" w:lineRule="exact"/>
              <w:ind w:left="100"/>
            </w:pPr>
            <w:r>
              <w:t>Települési önkormányzatok támogatása a nyilvános könyvtári ellátási és a közművelődési feladatokhoz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316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1 140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1 200 000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Állami hozzájárulás összesen: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14 903 305</w:t>
            </w:r>
          </w:p>
        </w:tc>
      </w:tr>
    </w:tbl>
    <w:p w:rsidR="00000000" w:rsidRDefault="00680F94">
      <w:pPr>
        <w:rPr>
          <w:color w:val="auto"/>
          <w:sz w:val="2"/>
          <w:szCs w:val="2"/>
        </w:rPr>
        <w:sectPr w:rsidR="00000000">
          <w:pgSz w:w="11909" w:h="16834"/>
          <w:pgMar w:top="2992" w:right="638" w:bottom="2987" w:left="1761" w:header="0" w:footer="3" w:gutter="0"/>
          <w:cols w:space="720"/>
          <w:noEndnote/>
          <w:docGrid w:linePitch="360"/>
        </w:sectPr>
      </w:pPr>
    </w:p>
    <w:p w:rsidR="00000000" w:rsidRDefault="00680F94">
      <w:pPr>
        <w:pStyle w:val="Szvegtrzs90"/>
        <w:shd w:val="clear" w:color="auto" w:fill="auto"/>
        <w:spacing w:line="192" w:lineRule="exact"/>
        <w:ind w:right="100"/>
        <w:jc w:val="center"/>
      </w:pPr>
      <w:r>
        <w:t>2. melléklet az 1/2015. (11.20.) önkormányzati rendelethez IKLÓDBÖRDŐCE KÖZSÉG ÖNKORMÁNYZATA 2015. ÉVI ÖSSZESÍTETT BEVÉTELEI - KIADÁSAI</w:t>
      </w:r>
    </w:p>
    <w:p w:rsidR="00000000" w:rsidRDefault="00680F94">
      <w:pPr>
        <w:pStyle w:val="Szvegtrzs90"/>
        <w:shd w:val="clear" w:color="auto" w:fill="auto"/>
        <w:spacing w:after="1822" w:line="192" w:lineRule="exact"/>
        <w:ind w:right="100"/>
        <w:jc w:val="center"/>
      </w:pPr>
      <w:r>
        <w:t>adatok ezer Ft-ban!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037"/>
        <w:gridCol w:w="778"/>
        <w:gridCol w:w="667"/>
        <w:gridCol w:w="763"/>
        <w:gridCol w:w="754"/>
        <w:gridCol w:w="730"/>
        <w:gridCol w:w="7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</w:pPr>
            <w:r>
              <w:t>2013. évi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</w:pPr>
            <w:r>
              <w:t>2014. évi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Eredeti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Módosított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Módosított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Módosított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  <w:jc w:val="center"/>
        </w:trPr>
        <w:tc>
          <w:tcPr>
            <w:tcW w:w="4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</w:pPr>
            <w:r>
              <w:t>teljesítés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</w:pPr>
            <w:r>
              <w:t>teljesítés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előirányzat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el</w:t>
            </w:r>
            <w:r>
              <w:t>őirányzat 1.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előirányzat 2.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előirányzat 3.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I. KIADÁSOK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1. Személyi juttatások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8386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10359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8382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2. Munkaadókat terhelő járulékok és szociális hozzájárulási adó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2104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2414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1869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3. Dologi kiadások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8751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15038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21531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4. Ellátottak pé</w:t>
            </w:r>
            <w:r>
              <w:t>nzbeli juttatásai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5846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5889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3114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5. Egyéb működési célú kiadások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6868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1367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2054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6. Működési kiadások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31955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35067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36950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7 Beruházások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4020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8. Felújítások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479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9662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3 260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9. Egyéb felhalmzási célú kiadások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3653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10. Felhalmozási kiadások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4132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13682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3260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Költségvetési kiadások összesen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36 087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48 749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40 210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II. BEVÉTELEK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1 Működési célú támogatások államháztartáson belülről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27160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30477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35124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2. Közhatalmi bevételek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2587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2542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2422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3. Működési bevételek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247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4. Működési célú átvett pénzeszközök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5. Működési bevételek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29994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33176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37546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6. Felhalmozási célú támogatások államháztartáson belülről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655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12073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7. Felhalmozási bevételek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999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1897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8. Felhalmozási célú átvett pénzeszközök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138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880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1665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9. Felhalmozási bevételek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1792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14850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1665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Költségvetési bevételek összesen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31 786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48 026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39 211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4 301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723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999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IIL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FINANSZÍROZÁSI BEVÉTELEK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1. Belföldi finanszí</w:t>
            </w:r>
            <w:r>
              <w:t>rozás bevételei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2877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2. Értékpapírok bevételei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2. Hitel-, kölcsönfelvétel államháztartáson kivülről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5452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 Államháztartáson belüli megelőlegezés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596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3. Maradvány igénybevétele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6169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1599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1595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4. Finanszírozási BEVÉ</w:t>
            </w:r>
            <w:r>
              <w:t>TELEK összesen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9046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10647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1595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IV.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FINANSZÍROZÁSI KIADÁSOK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1. Hitel-, kölcsöntörlesztés államháztartáson kivülre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8329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Államháztartáson belüli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596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2. Belföldi értékpapírok kiadásai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3000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3. Finanszírozási KIADÁSOK összesen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3000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8329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596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0</w:t>
            </w:r>
          </w:p>
        </w:tc>
      </w:tr>
    </w:tbl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612" w:right="1416" w:bottom="2638" w:left="1642" w:header="0" w:footer="3" w:gutter="0"/>
          <w:cols w:space="720"/>
          <w:noEndnote/>
          <w:docGrid w:linePitch="360"/>
        </w:sectPr>
      </w:pPr>
    </w:p>
    <w:p w:rsidR="00000000" w:rsidRDefault="00680F94">
      <w:pPr>
        <w:pStyle w:val="Szvegtrzs101"/>
        <w:shd w:val="clear" w:color="auto" w:fill="auto"/>
        <w:spacing w:line="200" w:lineRule="exact"/>
        <w:sectPr w:rsidR="00000000">
          <w:pgSz w:w="11909" w:h="16834"/>
          <w:pgMar w:top="1405" w:right="1116" w:bottom="2288" w:left="4994" w:header="0" w:footer="3" w:gutter="0"/>
          <w:cols w:space="720"/>
          <w:noEndnote/>
          <w:docGrid w:linePitch="360"/>
        </w:sectPr>
      </w:pPr>
      <w:r>
        <w:lastRenderedPageBreak/>
        <w:t>3. melléklet az 1 /2015. (II.20.) önkormányzati rendelethez</w:t>
      </w:r>
    </w:p>
    <w:p w:rsidR="00000000" w:rsidRDefault="00680F94">
      <w:pPr>
        <w:framePr w:w="12173" w:h="502" w:hRule="exact" w:wrap="notBeside" w:vAnchor="text" w:hAnchor="text" w:xAlign="center" w:y="1" w:anchorLock="1"/>
        <w:rPr>
          <w:color w:val="auto"/>
        </w:rPr>
      </w:pPr>
    </w:p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000000" w:rsidRDefault="00680F94">
      <w:pPr>
        <w:pStyle w:val="Szvegtrzs111"/>
        <w:shd w:val="clear" w:color="auto" w:fill="auto"/>
        <w:ind w:right="360" w:firstLine="1020"/>
        <w:sectPr w:rsidR="00000000">
          <w:type w:val="continuous"/>
          <w:pgSz w:w="11909" w:h="16834"/>
          <w:pgMar w:top="1405" w:right="3199" w:bottom="2288" w:left="2532" w:header="0" w:footer="3" w:gutter="0"/>
          <w:cols w:space="720"/>
          <w:noEndnote/>
          <w:docGrid w:linePitch="360"/>
        </w:sectPr>
      </w:pPr>
      <w:r>
        <w:lastRenderedPageBreak/>
        <w:t>Iklódbördőce Önkormányzat 2015. évi működési, felhalmozási bevételei és kiadá</w:t>
      </w:r>
      <w:r>
        <w:t>sai rovatonként</w:t>
      </w:r>
    </w:p>
    <w:p w:rsidR="00000000" w:rsidRDefault="00680F94">
      <w:pPr>
        <w:framePr w:w="12173" w:h="575" w:hRule="exact" w:wrap="notBeside" w:vAnchor="text" w:hAnchor="text" w:xAlign="center" w:y="1" w:anchorLock="1"/>
        <w:rPr>
          <w:color w:val="auto"/>
        </w:rPr>
      </w:pPr>
    </w:p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000000" w:rsidRDefault="00680F94">
      <w:pPr>
        <w:pStyle w:val="Szvegtrzs101"/>
        <w:shd w:val="clear" w:color="auto" w:fill="auto"/>
        <w:spacing w:line="200" w:lineRule="exact"/>
        <w:sectPr w:rsidR="00000000">
          <w:type w:val="continuous"/>
          <w:pgSz w:w="11909" w:h="16834"/>
          <w:pgMar w:top="1405" w:right="1400" w:bottom="2288" w:left="9262" w:header="0" w:footer="3" w:gutter="0"/>
          <w:cols w:space="720"/>
          <w:noEndnote/>
          <w:docGrid w:linePitch="360"/>
        </w:sectPr>
      </w:pPr>
      <w:r>
        <w:lastRenderedPageBreak/>
        <w:t>Ezer ft-ban</w:t>
      </w:r>
    </w:p>
    <w:p w:rsidR="00000000" w:rsidRDefault="00680F94">
      <w:pPr>
        <w:framePr w:w="12173" w:h="356" w:hRule="exact" w:wrap="notBeside" w:vAnchor="text" w:hAnchor="text" w:xAlign="center" w:y="1" w:anchorLock="1"/>
        <w:rPr>
          <w:color w:val="auto"/>
        </w:rPr>
      </w:pPr>
    </w:p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000000" w:rsidRDefault="00680F94">
      <w:pPr>
        <w:pStyle w:val="Szvegtrzs120"/>
        <w:framePr w:h="199" w:wrap="around" w:vAnchor="text" w:hAnchor="margin" w:x="-5457" w:y="24"/>
        <w:shd w:val="clear" w:color="auto" w:fill="auto"/>
        <w:spacing w:line="200" w:lineRule="exact"/>
      </w:pPr>
      <w:r>
        <w:t>BEVETELEK</w:t>
      </w:r>
    </w:p>
    <w:p w:rsidR="00000000" w:rsidRDefault="00680F94">
      <w:pPr>
        <w:pStyle w:val="Szvegtrzs111"/>
        <w:shd w:val="clear" w:color="auto" w:fill="auto"/>
        <w:spacing w:line="274" w:lineRule="exact"/>
        <w:ind w:right="320" w:firstLine="320"/>
        <w:sectPr w:rsidR="00000000">
          <w:type w:val="continuous"/>
          <w:pgSz w:w="11909" w:h="16834"/>
          <w:pgMar w:top="1405" w:right="2902" w:bottom="2288" w:left="6824" w:header="0" w:footer="3" w:gutter="0"/>
          <w:cols w:space="720"/>
          <w:noEndnote/>
          <w:docGrid w:linePitch="360"/>
        </w:sectPr>
      </w:pPr>
      <w:r>
        <w:lastRenderedPageBreak/>
        <w:t>Előirányzat Eredeti Módosított</w:t>
      </w:r>
    </w:p>
    <w:p w:rsidR="00000000" w:rsidRDefault="00680F94">
      <w:pPr>
        <w:framePr w:w="12173" w:h="285" w:hRule="exact" w:wrap="notBeside" w:vAnchor="text" w:hAnchor="text" w:xAlign="center" w:y="1" w:anchorLock="1"/>
        <w:rPr>
          <w:color w:val="auto"/>
        </w:rPr>
      </w:pPr>
    </w:p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000000" w:rsidRDefault="00680F94">
      <w:pPr>
        <w:pStyle w:val="Szvegtrzs120"/>
        <w:shd w:val="clear" w:color="auto" w:fill="auto"/>
        <w:spacing w:line="259" w:lineRule="exact"/>
        <w:ind w:left="20"/>
      </w:pPr>
      <w:r>
        <w:lastRenderedPageBreak/>
        <w:t>B1 M</w:t>
      </w:r>
      <w:r>
        <w:t>űködési célú tám. államháztartások belülről</w:t>
      </w:r>
    </w:p>
    <w:p w:rsidR="00000000" w:rsidRDefault="00680F94">
      <w:pPr>
        <w:pStyle w:val="Szvegtrzs101"/>
        <w:shd w:val="clear" w:color="auto" w:fill="auto"/>
        <w:spacing w:line="259" w:lineRule="exact"/>
        <w:ind w:left="20" w:right="220"/>
      </w:pPr>
      <w:r>
        <w:t xml:space="preserve">B11 Önkormányzatok műk. tám. </w:t>
      </w:r>
      <w:r>
        <w:rPr>
          <w:rStyle w:val="Szvegtrzs108pt"/>
        </w:rPr>
        <w:t xml:space="preserve">B116 Helyi önkormányzat kiég támogatása </w:t>
      </w:r>
      <w:r>
        <w:t xml:space="preserve">B16Egyéb működési célú támogás Működési célú fejezeti Működési célú elkülönített. Működési célú EU-s programokra </w:t>
      </w:r>
      <w:r>
        <w:rPr>
          <w:rStyle w:val="Szvegtrzs10Flkvr"/>
        </w:rPr>
        <w:t xml:space="preserve">B3 Közhatalmi bevételek </w:t>
      </w:r>
      <w:r>
        <w:t>B34Vag</w:t>
      </w:r>
      <w:r>
        <w:t>yoni típusú adók(magánsz. komm. adója) B351 Értékesítési és forgalmi adók(helyi iparűzési adó) B354Gépjárműadók</w:t>
      </w:r>
    </w:p>
    <w:p w:rsidR="00000000" w:rsidRDefault="00680F94">
      <w:pPr>
        <w:pStyle w:val="Szvegtrzs111"/>
        <w:shd w:val="clear" w:color="auto" w:fill="auto"/>
        <w:spacing w:after="232" w:line="259" w:lineRule="exact"/>
        <w:ind w:left="20" w:right="220"/>
      </w:pPr>
      <w:r>
        <w:rPr>
          <w:rStyle w:val="Szvegtrzs11Nemflkvr"/>
          <w:b w:val="0"/>
          <w:bCs w:val="0"/>
        </w:rPr>
        <w:t xml:space="preserve">B355 Egyéb áruhasználati(talajterhelési díj) B36Egyéb közhatalmi bevételek </w:t>
      </w:r>
      <w:r>
        <w:t>B4 Működési bevételek B6 Működési célú átvett pénzeszközök Költségvet</w:t>
      </w:r>
      <w:r>
        <w:t>ési működési bevételek összesen:</w:t>
      </w:r>
    </w:p>
    <w:p w:rsidR="00000000" w:rsidRDefault="00680F94">
      <w:pPr>
        <w:pStyle w:val="Szvegtrzs111"/>
        <w:shd w:val="clear" w:color="auto" w:fill="auto"/>
        <w:spacing w:line="269" w:lineRule="exact"/>
        <w:ind w:left="20"/>
      </w:pPr>
      <w:r>
        <w:t>B8 Finanszírozási bevételek</w:t>
      </w:r>
    </w:p>
    <w:p w:rsidR="00000000" w:rsidRDefault="00680F94">
      <w:pPr>
        <w:pStyle w:val="Szvegtrzs111"/>
        <w:framePr w:w="2694" w:h="5464" w:wrap="around" w:hAnchor="margin" w:x="5529" w:y="3240"/>
        <w:shd w:val="clear" w:color="auto" w:fill="auto"/>
        <w:spacing w:line="200" w:lineRule="exact"/>
        <w:ind w:right="2020"/>
        <w:jc w:val="right"/>
      </w:pPr>
      <w:r>
        <w:t>35124</w:t>
      </w:r>
    </w:p>
    <w:p w:rsidR="00000000" w:rsidRDefault="00680F94">
      <w:pPr>
        <w:pStyle w:val="Szvegtrzs101"/>
        <w:framePr w:w="2694" w:h="5464" w:wrap="around" w:hAnchor="margin" w:x="5529" w:y="3240"/>
        <w:shd w:val="clear" w:color="auto" w:fill="auto"/>
        <w:spacing w:after="260" w:line="254" w:lineRule="exact"/>
        <w:ind w:left="160" w:right="2020"/>
        <w:jc w:val="right"/>
      </w:pPr>
      <w:r>
        <w:rPr>
          <w:rStyle w:val="Szvegtrzs10TimesNewRoman"/>
        </w:rPr>
        <w:t xml:space="preserve">19890 </w:t>
      </w:r>
      <w:r>
        <w:t xml:space="preserve">3913 </w:t>
      </w:r>
      <w:r>
        <w:rPr>
          <w:rStyle w:val="Szvegtrzs10TimesNewRoman"/>
        </w:rPr>
        <w:t xml:space="preserve">15234 </w:t>
      </w:r>
      <w:r>
        <w:t xml:space="preserve">10728 2589 1917 </w:t>
      </w:r>
      <w:r>
        <w:rPr>
          <w:rStyle w:val="Szvegtrzs10Flkvr"/>
        </w:rPr>
        <w:t xml:space="preserve">2422 </w:t>
      </w:r>
      <w:r>
        <w:t xml:space="preserve">500 </w:t>
      </w:r>
      <w:r>
        <w:rPr>
          <w:rStyle w:val="Szvegtrzs100"/>
        </w:rPr>
        <w:t xml:space="preserve">1288 </w:t>
      </w:r>
      <w:r>
        <w:t xml:space="preserve">514 </w:t>
      </w:r>
      <w:r>
        <w:rPr>
          <w:rStyle w:val="Szvegtrzs10TimesNewRoman3"/>
        </w:rPr>
        <w:t xml:space="preserve">100 </w:t>
      </w:r>
      <w:r>
        <w:rPr>
          <w:rStyle w:val="Szvegtrzs10TimesNewRoman2"/>
        </w:rPr>
        <w:t>20</w:t>
      </w:r>
    </w:p>
    <w:p w:rsidR="00000000" w:rsidRDefault="00680F94">
      <w:pPr>
        <w:pStyle w:val="Szvegtrzs"/>
        <w:framePr w:w="2694" w:h="5464" w:wrap="around" w:hAnchor="margin" w:x="5529" w:y="3240"/>
        <w:shd w:val="clear" w:color="auto" w:fill="auto"/>
        <w:spacing w:after="8" w:line="230" w:lineRule="exact"/>
        <w:ind w:right="2020" w:firstLine="0"/>
        <w:jc w:val="right"/>
      </w:pPr>
      <w:r>
        <w:t>0</w:t>
      </w:r>
    </w:p>
    <w:p w:rsidR="00000000" w:rsidRDefault="00680F94">
      <w:pPr>
        <w:pStyle w:val="Szvegtrzs101"/>
        <w:framePr w:w="2694" w:h="5464" w:wrap="around" w:hAnchor="margin" w:x="5529" w:y="3240"/>
        <w:shd w:val="clear" w:color="auto" w:fill="auto"/>
        <w:spacing w:after="1072" w:line="200" w:lineRule="exact"/>
        <w:ind w:right="2020"/>
        <w:jc w:val="right"/>
      </w:pPr>
      <w:r>
        <w:t>37546</w:t>
      </w:r>
    </w:p>
    <w:p w:rsidR="00000000" w:rsidRDefault="00680F94">
      <w:pPr>
        <w:pStyle w:val="Szvegtrzs111"/>
        <w:framePr w:w="2694" w:h="5464" w:wrap="around" w:hAnchor="margin" w:x="5529" w:y="3240"/>
        <w:shd w:val="clear" w:color="auto" w:fill="auto"/>
        <w:tabs>
          <w:tab w:val="left" w:pos="1677"/>
        </w:tabs>
        <w:spacing w:line="200" w:lineRule="exact"/>
        <w:ind w:left="160"/>
      </w:pPr>
      <w:r>
        <w:rPr>
          <w:rStyle w:val="Szvegtrzs110"/>
          <w:b/>
          <w:bCs/>
        </w:rPr>
        <w:t>37546|</w:t>
      </w:r>
      <w:r>
        <w:rPr>
          <w:rStyle w:val="Szvegtrzs110"/>
          <w:b/>
          <w:bCs/>
        </w:rPr>
        <w:tab/>
        <w:t>01 0|</w:t>
      </w:r>
    </w:p>
    <w:p w:rsidR="00000000" w:rsidRDefault="00680F94">
      <w:pPr>
        <w:pStyle w:val="Szvegtrzs101"/>
        <w:shd w:val="clear" w:color="auto" w:fill="auto"/>
        <w:spacing w:line="269" w:lineRule="exact"/>
        <w:ind w:left="20" w:right="220"/>
        <w:sectPr w:rsidR="00000000">
          <w:type w:val="continuous"/>
          <w:pgSz w:w="11909" w:h="16834"/>
          <w:pgMar w:top="1405" w:right="5244" w:bottom="2288" w:left="1351" w:header="0" w:footer="3" w:gutter="0"/>
          <w:cols w:space="720"/>
          <w:noEndnote/>
          <w:docGrid w:linePitch="360"/>
        </w:sectPr>
      </w:pPr>
      <w:r>
        <w:t xml:space="preserve">B811 Hitel-, kölcsönfelvétel államháztartáson kívülről B813Maradvány igénybevétele </w:t>
      </w:r>
      <w:r>
        <w:rPr>
          <w:rStyle w:val="Szvegtrzs10Flkvr"/>
        </w:rPr>
        <w:t>MŰKÖDÉSI BEVÉTELEK Ö</w:t>
      </w:r>
      <w:r>
        <w:rPr>
          <w:rStyle w:val="Szvegtrzs10Flkvr"/>
        </w:rPr>
        <w:t>SSZESEN:</w:t>
      </w:r>
    </w:p>
    <w:p w:rsidR="00000000" w:rsidRDefault="00680F94">
      <w:pPr>
        <w:framePr w:w="12173" w:h="563" w:hRule="exact" w:wrap="notBeside" w:vAnchor="text" w:hAnchor="text" w:xAlign="center" w:y="1" w:anchorLock="1"/>
        <w:rPr>
          <w:color w:val="auto"/>
        </w:rPr>
      </w:pPr>
    </w:p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000000" w:rsidRDefault="00680F94">
      <w:pPr>
        <w:pStyle w:val="Szvegtrzs111"/>
        <w:shd w:val="clear" w:color="auto" w:fill="auto"/>
        <w:tabs>
          <w:tab w:val="left" w:pos="5806"/>
        </w:tabs>
        <w:spacing w:line="269" w:lineRule="exact"/>
        <w:ind w:left="60"/>
      </w:pPr>
      <w:r>
        <w:lastRenderedPageBreak/>
        <w:t>B2 Felhalmozási célú támogatások</w:t>
      </w:r>
      <w:r>
        <w:tab/>
        <w:t>1665</w:t>
      </w:r>
    </w:p>
    <w:p w:rsidR="00000000" w:rsidRDefault="00680F94">
      <w:pPr>
        <w:pStyle w:val="Szvegtrzs101"/>
        <w:shd w:val="clear" w:color="auto" w:fill="auto"/>
        <w:tabs>
          <w:tab w:val="left" w:pos="5822"/>
        </w:tabs>
        <w:spacing w:line="269" w:lineRule="exact"/>
        <w:ind w:left="60" w:firstLine="400"/>
      </w:pPr>
      <w:r>
        <w:t>Felhalmozási célú-</w:t>
      </w:r>
      <w:r>
        <w:rPr>
          <w:rStyle w:val="Szvegtrzs10TimesNewRoman1"/>
        </w:rPr>
        <w:t xml:space="preserve"> LEADER</w:t>
      </w:r>
      <w:r>
        <w:t>pályázat</w:t>
      </w:r>
      <w:r>
        <w:tab/>
        <w:t>1665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926"/>
        <w:gridCol w:w="1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101"/>
              <w:framePr w:w="4262" w:h="1469" w:hSpace="330" w:vSpace="245" w:wrap="around" w:vAnchor="text" w:hAnchor="margin" w:x="5363" w:y="1230"/>
              <w:shd w:val="clear" w:color="auto" w:fill="auto"/>
              <w:spacing w:line="240" w:lineRule="auto"/>
              <w:ind w:left="460"/>
            </w:pPr>
            <w:r>
              <w:t>1665|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101"/>
              <w:framePr w:w="4262" w:h="1469" w:hSpace="330" w:vSpace="245" w:wrap="around" w:vAnchor="text" w:hAnchor="margin" w:x="5363" w:y="1230"/>
              <w:shd w:val="clear" w:color="auto" w:fill="auto"/>
              <w:spacing w:line="240" w:lineRule="auto"/>
              <w:ind w:left="440"/>
            </w:pPr>
            <w:r>
              <w:t>0|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01"/>
              <w:framePr w:w="4262" w:h="1469" w:hSpace="330" w:vSpace="245" w:wrap="around" w:vAnchor="text" w:hAnchor="margin" w:x="5363" w:y="1230"/>
              <w:shd w:val="clear" w:color="auto" w:fill="auto"/>
              <w:spacing w:line="240" w:lineRule="auto"/>
              <w:ind w:left="380"/>
            </w:pPr>
            <w:r>
              <w:t>0|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pStyle w:val="Szvegtrzs111"/>
              <w:framePr w:w="4262" w:h="1469" w:hSpace="330" w:vSpace="245" w:wrap="around" w:vAnchor="text" w:hAnchor="margin" w:x="5363" w:y="1230"/>
              <w:shd w:val="clear" w:color="auto" w:fill="auto"/>
              <w:spacing w:line="240" w:lineRule="auto"/>
              <w:ind w:left="460"/>
            </w:pPr>
            <w:r>
              <w:t>1595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framePr w:w="4262" w:h="1469" w:hSpace="330" w:vSpace="245" w:wrap="around" w:vAnchor="text" w:hAnchor="margin" w:x="5363" w:y="1230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framePr w:w="4262" w:h="1469" w:hSpace="330" w:vSpace="245" w:wrap="around" w:vAnchor="text" w:hAnchor="margin" w:x="5363" w:y="1230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  <w:jc w:val="center"/>
        </w:trPr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101"/>
              <w:framePr w:w="4262" w:h="1469" w:hSpace="330" w:vSpace="245" w:wrap="around" w:vAnchor="text" w:hAnchor="margin" w:x="5363" w:y="1230"/>
              <w:shd w:val="clear" w:color="auto" w:fill="auto"/>
              <w:spacing w:line="240" w:lineRule="auto"/>
              <w:ind w:left="460"/>
            </w:pPr>
            <w:r>
              <w:t>1595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framePr w:w="4262" w:h="1469" w:hSpace="330" w:vSpace="245" w:wrap="around" w:vAnchor="text" w:hAnchor="margin" w:x="5363" w:y="1230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framePr w:w="4262" w:h="1469" w:hSpace="330" w:vSpace="245" w:wrap="around" w:vAnchor="text" w:hAnchor="margin" w:x="5363" w:y="1230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111"/>
              <w:framePr w:w="4262" w:h="1469" w:hSpace="330" w:vSpace="245" w:wrap="around" w:vAnchor="text" w:hAnchor="margin" w:x="5363" w:y="1230"/>
              <w:shd w:val="clear" w:color="auto" w:fill="auto"/>
              <w:spacing w:line="240" w:lineRule="auto"/>
              <w:ind w:left="460"/>
            </w:pPr>
            <w:r>
              <w:t>3260j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framePr w:w="4262" w:h="1469" w:hSpace="330" w:vSpace="245" w:wrap="around" w:vAnchor="text" w:hAnchor="margin" w:x="5363" w:y="1230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111"/>
              <w:framePr w:w="4262" w:h="1469" w:hSpace="330" w:vSpace="245" w:wrap="around" w:vAnchor="text" w:hAnchor="margin" w:x="5363" w:y="1230"/>
              <w:shd w:val="clear" w:color="auto" w:fill="auto"/>
              <w:spacing w:line="240" w:lineRule="auto"/>
              <w:ind w:left="380"/>
            </w:pPr>
            <w:r>
              <w:t>01 1</w:t>
            </w:r>
          </w:p>
        </w:tc>
      </w:tr>
    </w:tbl>
    <w:p w:rsidR="00000000" w:rsidRDefault="00680F94">
      <w:pPr>
        <w:pStyle w:val="Szvegtrzs101"/>
        <w:shd w:val="clear" w:color="auto" w:fill="auto"/>
        <w:spacing w:after="295" w:line="269" w:lineRule="exact"/>
        <w:ind w:left="60" w:right="100" w:firstLine="400"/>
      </w:pPr>
      <w:r>
        <w:t xml:space="preserve">Felhalmozási célú- vismaior támogatás </w:t>
      </w:r>
      <w:r>
        <w:rPr>
          <w:rStyle w:val="Szvegtrzs10Flkvr"/>
        </w:rPr>
        <w:t xml:space="preserve">B5 Felhalmozási bevételek </w:t>
      </w:r>
      <w:r>
        <w:t xml:space="preserve">B52lngatlanok értékesítése </w:t>
      </w:r>
      <w:r>
        <w:rPr>
          <w:rStyle w:val="Szvegtrzs10Flkvr"/>
        </w:rPr>
        <w:t xml:space="preserve">B7 Felhalmozási célú átvett pénzeszközök </w:t>
      </w:r>
      <w:r>
        <w:t xml:space="preserve">B73Egyéb felhalmozási célú átvett pénzeszközök </w:t>
      </w:r>
      <w:r>
        <w:rPr>
          <w:rStyle w:val="Szvegtrzs10Flkvr"/>
        </w:rPr>
        <w:t xml:space="preserve">Költségvetési felhalmozási bevétel összesen: B8 Finanszírozási bevételek </w:t>
      </w:r>
      <w:r>
        <w:t>B811 Hitel-, kölcsönfelvétel államháztartáson kívülről B813Maradvány</w:t>
      </w:r>
      <w:r>
        <w:t xml:space="preserve"> igénybevétele </w:t>
      </w:r>
      <w:r>
        <w:rPr>
          <w:rStyle w:val="Szvegtrzs10Flkvr1"/>
        </w:rPr>
        <w:t>FELHALMOZÁSI BEVÉTELEK ÖSSZESEN:</w:t>
      </w:r>
    </w:p>
    <w:p w:rsidR="00000000" w:rsidRDefault="00680F94">
      <w:pPr>
        <w:pStyle w:val="Cmsor530"/>
        <w:keepNext/>
        <w:keepLines/>
        <w:shd w:val="clear" w:color="auto" w:fill="auto"/>
        <w:tabs>
          <w:tab w:val="left" w:pos="5714"/>
          <w:tab w:val="left" w:pos="7246"/>
        </w:tabs>
        <w:spacing w:before="0" w:line="200" w:lineRule="exact"/>
        <w:ind w:left="60"/>
        <w:sectPr w:rsidR="00000000">
          <w:type w:val="continuous"/>
          <w:pgSz w:w="11909" w:h="16834"/>
          <w:pgMar w:top="1405" w:right="2907" w:bottom="2288" w:left="1284" w:header="0" w:footer="3" w:gutter="0"/>
          <w:cols w:space="720"/>
          <w:noEndnote/>
          <w:docGrid w:linePitch="360"/>
        </w:sectPr>
      </w:pPr>
      <w:bookmarkStart w:id="21" w:name="bookmark20"/>
      <w:r>
        <w:rPr>
          <w:lang w:val="en-US" w:eastAsia="en-US"/>
        </w:rPr>
        <w:t xml:space="preserve">\BEVETELEK </w:t>
      </w:r>
      <w:r>
        <w:t>MINDÖSSZESEN</w:t>
      </w:r>
      <w:r>
        <w:tab/>
        <w:t>40806 \</w:t>
      </w:r>
      <w:r>
        <w:tab/>
        <w:t>0|</w:t>
      </w:r>
      <w:bookmarkEnd w:id="21"/>
    </w:p>
    <w:p w:rsidR="00000000" w:rsidRDefault="00680F94">
      <w:pPr>
        <w:pStyle w:val="Tblzatfelirata20"/>
        <w:framePr w:wrap="notBeside" w:vAnchor="text" w:hAnchor="text" w:xAlign="center" w:y="1"/>
        <w:shd w:val="clear" w:color="auto" w:fill="auto"/>
        <w:spacing w:line="150" w:lineRule="exact"/>
        <w:jc w:val="center"/>
      </w:pPr>
      <w:r>
        <w:lastRenderedPageBreak/>
        <w:t>Ezer Ft-ban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720"/>
        <w:gridCol w:w="720"/>
        <w:gridCol w:w="672"/>
        <w:gridCol w:w="941"/>
        <w:gridCol w:w="701"/>
        <w:gridCol w:w="725"/>
        <w:gridCol w:w="667"/>
        <w:gridCol w:w="802"/>
        <w:gridCol w:w="710"/>
        <w:gridCol w:w="715"/>
        <w:gridCol w:w="682"/>
        <w:gridCol w:w="811"/>
        <w:gridCol w:w="696"/>
        <w:gridCol w:w="734"/>
        <w:gridCol w:w="667"/>
        <w:gridCol w:w="9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Kormányzati funkció megnevezése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</w:pPr>
            <w:r>
              <w:t>Összes kiadás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Ebből K1 Személyi juttatás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K2 Munkaadókat terh. jár.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K 3 Dologi kiadások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Eredeti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Módos.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Módos.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Eredeti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Módos.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Módos.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Eredeti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Módos.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Módos.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Eredeti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Módos.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Módos.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Önkormányzatok és önk. hív. ig. tev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4465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2348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635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1482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Köztemető-fenntartás és működtetés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533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Az önkormányzati vagyonnal való 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171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Köztutak, hidak üzemeltetése, fennt.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12411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12411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Vezetékes műsorelosztás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300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Nem veszélyes települési hulladék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234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Közvilágítás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826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826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Zöldterület-kezelés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948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948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Város- és községgazd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476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476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Háziorvosi alapellátás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531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531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Fogorvosi alapellátás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433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Könyvtári szolgáltatás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432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432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Falugondnoki szolgáltatás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2920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1588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434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898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Közművelődési tev. támogatása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3795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492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1498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Közfoglalkoztatás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2947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2281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308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358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Szociális étkeztetés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360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K1-3 ÖSSZESEN: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31782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8382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1869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21531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Ellátottak pénzbeli juttatásai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K41 Családi támogatások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296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 rendszeres gyvt.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296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 óvdáztatási tám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K45 Foglalkoztatással,kapcs ellátáso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 FHT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K46 Lakhatással kapcs. ellátások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 lakásfenntartási támogatás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 természetben nyújtott lakásfennt.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K48 Egyéb nem intézményi ellátáso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2145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 rendszeres szociális segély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 átmeneti segély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 temetési segély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 közgyógyellátás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 saját hatáskörben pü-i ellátás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 egyéb önk. rend. megállapított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1775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K4 Ellátottak pénzbeli juttat, össz.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3114| 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0| 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I I 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680F94">
      <w:pPr>
        <w:rPr>
          <w:color w:val="auto"/>
          <w:sz w:val="2"/>
          <w:szCs w:val="2"/>
        </w:rPr>
        <w:sectPr w:rsidR="00000000">
          <w:headerReference w:type="even" r:id="rId20"/>
          <w:headerReference w:type="default" r:id="rId21"/>
          <w:pgSz w:w="16834" w:h="11909" w:orient="landscape"/>
          <w:pgMar w:top="639" w:right="1565" w:bottom="1993" w:left="562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730"/>
        <w:gridCol w:w="730"/>
        <w:gridCol w:w="667"/>
        <w:gridCol w:w="917"/>
        <w:gridCol w:w="701"/>
        <w:gridCol w:w="749"/>
        <w:gridCol w:w="667"/>
        <w:gridCol w:w="773"/>
        <w:gridCol w:w="725"/>
        <w:gridCol w:w="739"/>
        <w:gridCol w:w="653"/>
        <w:gridCol w:w="802"/>
        <w:gridCol w:w="706"/>
        <w:gridCol w:w="720"/>
        <w:gridCol w:w="691"/>
        <w:gridCol w:w="9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Eqyéb működési célú kiadások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Szociális Társ. Lovászi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Óvodai ellátás-Csömödér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Védőnői szolgálat Csömödér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Pákai Ö.J Óvoda Int. Fennt. Társulás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Lenti Kistérségi Többcélú Társulás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379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Bursa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Két-Hegyhát Egyesület Iklódbördőce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Csömödér-Kissziget SE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Működési tartalék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700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K5 Egyéb működési célú összeser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2054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MUK. KIAD. ÖSSZESEN: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36950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MUK. BEV. ÖSSZESEN: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37546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MÜK. ÖSSZEGEK EGYENLEGE: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596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FELHALMOZÁSI KIADASOK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K6 Beruházások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Kisvasúti megállóhely kialakítása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Kisértékú eszközök beszerzése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K7 Felújítások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3260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Járda felújítás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3260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K8 Egyéb felhalmozási kiadások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K84Egyéb felhalmozási kiadás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FELHALM. KIAD. ÖSSZESEN: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3260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FELHALM. BEV. ÖSSZESEN: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3260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FELHALM. OSSZ. EGYENLEGE: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7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K9 Finanszírozási kiadások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596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K914 Államháztartáson belüli meg.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596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17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KIADÁSI FŐÖSSZEG: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40806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17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BEVÉTELI FŐÖSSZEG: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40806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17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A FOOSSZEGEK EGYENLEGE: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680F94">
      <w:pPr>
        <w:rPr>
          <w:color w:val="auto"/>
          <w:sz w:val="2"/>
          <w:szCs w:val="2"/>
        </w:rPr>
        <w:sectPr w:rsidR="00000000">
          <w:headerReference w:type="even" r:id="rId22"/>
          <w:headerReference w:type="default" r:id="rId23"/>
          <w:type w:val="continuous"/>
          <w:pgSz w:w="16834" w:h="11909" w:orient="landscape"/>
          <w:pgMar w:top="391" w:right="1474" w:bottom="3161" w:left="648" w:header="0" w:footer="3" w:gutter="0"/>
          <w:cols w:space="720"/>
          <w:noEndnote/>
          <w:docGrid w:linePitch="360"/>
        </w:sectPr>
      </w:pPr>
    </w:p>
    <w:p w:rsidR="00000000" w:rsidRDefault="00680F94">
      <w:pPr>
        <w:pStyle w:val="Szvegtrzs221"/>
        <w:shd w:val="clear" w:color="auto" w:fill="auto"/>
        <w:spacing w:after="104" w:line="140" w:lineRule="exact"/>
        <w:ind w:left="1140"/>
      </w:pPr>
      <w:r>
        <w:rPr>
          <w:rStyle w:val="Szvegtrzs220"/>
          <w:b/>
          <w:bCs/>
          <w:i/>
          <w:iCs/>
        </w:rPr>
        <w:lastRenderedPageBreak/>
        <w:t>Falugondnoki szolgálat 2015. évi költségvetési tervezete</w:t>
      </w:r>
    </w:p>
    <w:p w:rsidR="00000000" w:rsidRDefault="00680F94">
      <w:pPr>
        <w:pStyle w:val="Szvegtrzs280"/>
        <w:shd w:val="clear" w:color="auto" w:fill="auto"/>
        <w:spacing w:before="0"/>
        <w:ind w:right="520"/>
      </w:pPr>
      <w:r>
        <w:t>3.1 melléklet az 1/2015.(11.20.) önkormányzati rendelethez</w:t>
      </w:r>
    </w:p>
    <w:p w:rsidR="00000000" w:rsidRDefault="00680F94">
      <w:pPr>
        <w:pStyle w:val="Szvegtrzs231"/>
        <w:shd w:val="clear" w:color="auto" w:fill="auto"/>
        <w:spacing w:after="286" w:line="140" w:lineRule="exact"/>
        <w:ind w:left="1140"/>
      </w:pPr>
      <w:r>
        <w:rPr>
          <w:rStyle w:val="Szvegtrzs230"/>
          <w:i/>
          <w:iCs/>
        </w:rPr>
        <w:t>107055 Falugondnoki szolt-últtitás IkóilbiiritÖLC</w:t>
      </w:r>
    </w:p>
    <w:p w:rsidR="00000000" w:rsidRDefault="00680F94">
      <w:pPr>
        <w:pStyle w:val="Szvegtrzs130"/>
        <w:shd w:val="clear" w:color="auto" w:fill="auto"/>
        <w:spacing w:line="150" w:lineRule="exact"/>
        <w:ind w:left="6040"/>
      </w:pPr>
      <w:r>
        <w:t>ezer Ft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170"/>
        <w:gridCol w:w="1181"/>
        <w:gridCol w:w="1128"/>
        <w:gridCol w:w="782"/>
        <w:gridCol w:w="9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/>
            </w:pPr>
            <w:r>
              <w:t>BEVÉTELEK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197" w:lineRule="exact"/>
              <w:ind w:right="360"/>
              <w:jc w:val="right"/>
            </w:pPr>
            <w:r>
              <w:t>2015. évi előirányzat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2015 évi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  <w:jc w:val="center"/>
        </w:trPr>
        <w:tc>
          <w:tcPr>
            <w:tcW w:w="2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2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eredeti ei.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Bl-7 Költségvetési bevételek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90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</w:pPr>
            <w:r>
              <w:rPr>
                <w:noProof w:val="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9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rPr>
                <w:noProof w:val="0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Működési célú támogatás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0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</w:pPr>
            <w:r>
              <w:rPr>
                <w:noProof w:val="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B 8 finanszírozási bevételek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2 920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19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noProof w:val="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B813 Maradvány igénybevétele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10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</w:pPr>
            <w:r>
              <w:rPr>
                <w:noProof w:val="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B8131 Előző évi költségvetési 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0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noProof w:val="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B81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Belföldi finanszírozási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2 920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B816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Központi, iránvítószervi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2 920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normatív állami támogatás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2 500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műk. célú tám.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192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 önkormányzati hj.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228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BEVÉTELEK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  <w:jc w:val="right"/>
            </w:pPr>
            <w:r>
              <w:t>2 920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2 920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0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noProof w:val="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680F94">
      <w:pPr>
        <w:rPr>
          <w:color w:val="auto"/>
          <w:sz w:val="2"/>
          <w:szCs w:val="2"/>
        </w:rPr>
      </w:pPr>
    </w:p>
    <w:p w:rsidR="00000000" w:rsidRDefault="00680F94">
      <w:pPr>
        <w:spacing w:line="300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2170"/>
        <w:gridCol w:w="1181"/>
        <w:gridCol w:w="1128"/>
        <w:gridCol w:w="778"/>
        <w:gridCol w:w="9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lastRenderedPageBreak/>
              <w:t>KIADÁSOK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02" w:lineRule="exact"/>
              <w:ind w:right="300"/>
              <w:jc w:val="right"/>
            </w:pPr>
            <w:r>
              <w:t>2015. évi előirányzat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2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Szemé</w:t>
            </w:r>
            <w:r>
              <w:t>lyi juttatások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KI 101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törvény szerinti illetmény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1 528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KI 107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béren kívüli juttatás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KI 109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közlekedési költségtérítés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KI 110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egyéb költségtérítés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KI 113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foglalkoztatottak egyéb személyi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K122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munkavégzésre ir. jogv. nem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KI 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egyéb külső személyi juttatás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KI SZEMÉLYI JUTTATÁSOK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1 588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1 588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noProof w:val="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K2 Munkaadót terhelő iárulékok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434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60"/>
            </w:pPr>
            <w:r>
              <w:t>434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5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</w:pPr>
            <w:r>
              <w:rPr>
                <w:noProof w:val="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3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Dologi kiadások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K31 Készlet beszerzés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350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noProof w:val="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K311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szakmai anyagok beszerzése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K312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ü</w:t>
            </w:r>
            <w:r>
              <w:t>zemeltetési anyagok beszerzése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350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K32 Kommunkkációs szolgáltatás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K321 informatikai szolgáltaások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K322 egyéb kommunkációs szolg.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rPr>
                <w:noProof w:val="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K3 3Szolgáltatási kiadások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307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K331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közüzemi díjak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K334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karbantartási szolgáltatá</w:t>
            </w:r>
            <w:r>
              <w:t>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160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K336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szakmai tevékenységet segítő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K337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egyéb szolgáltatások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147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K34 Kiküldetések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K341 | kiküldetések, reklám propag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K35 Különféle bef. és egyéb dologi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191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K351 működési célú áfa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191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K355 | egyéb dologi kiadás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K3 DOLOGI KIADÁSOK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898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898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3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Kl-3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3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KÖLTSÉGVETÉSI KIADASOK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31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2 920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K9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3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Finanszírozási kiadások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4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</w:pPr>
            <w:r>
              <w:rPr>
                <w:noProof w:val="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KIADASOK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2 920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2 920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noProof w:val="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1034" w:right="2337" w:bottom="3074" w:left="2515" w:header="0" w:footer="3" w:gutter="0"/>
          <w:cols w:space="720"/>
          <w:noEndnote/>
          <w:docGrid w:linePitch="360"/>
        </w:sectPr>
      </w:pPr>
    </w:p>
    <w:p w:rsidR="00000000" w:rsidRDefault="00680F94">
      <w:pPr>
        <w:pStyle w:val="Szvegtrzs90"/>
        <w:shd w:val="clear" w:color="auto" w:fill="auto"/>
        <w:spacing w:after="263" w:line="187" w:lineRule="exact"/>
        <w:ind w:left="140"/>
        <w:jc w:val="center"/>
      </w:pPr>
      <w:r>
        <w:lastRenderedPageBreak/>
        <w:t>4. melléklet az 1 /2015. (11.20.) önkormányzati rendelethez IKLÓDBÖRD</w:t>
      </w:r>
      <w:r>
        <w:t>ŐCE KÖZSÉG ÖNKORMÁNYZATA 2015. ÉVI BEVÉTELEI ÉS KIADÁSAI KÖTELEZŐ ÉS ÖNKÉNT VÁLLALT FELADATOK adatok ezer Ft-ban!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851"/>
        <w:gridCol w:w="1421"/>
        <w:gridCol w:w="1282"/>
        <w:gridCol w:w="1219"/>
        <w:gridCol w:w="504"/>
        <w:gridCol w:w="3034"/>
        <w:gridCol w:w="1406"/>
        <w:gridCol w:w="1224"/>
        <w:gridCol w:w="12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1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rPr>
                <w:noProof w:val="0"/>
              </w:rPr>
              <w:t>_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Kötelező feladat | Önként vállalt | Összesen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Kötelező feladat | Önként vállalt | Összesen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Eredeti előirányzat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Eredeti előirányzat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I.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Működési kiadások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I.</w:t>
            </w:r>
          </w:p>
        </w:tc>
        <w:tc>
          <w:tcPr>
            <w:tcW w:w="6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Működési bevételek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Személyi juttatások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8 382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8 382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Működési célú támogatások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35 124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35 124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2.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</w:pPr>
            <w:r>
              <w:t>Munkaadókat terhelő járulékok és szociális hozzájárulási adó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1 869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1 869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Közhatalmi bevétel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2 202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2 422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3.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Dologi kiadá</w:t>
            </w:r>
            <w:r>
              <w:t>sok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21 531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21 531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Működési bevétel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4.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Ellátottak pénzbeli juttatásai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3 114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3 114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4.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Működési célú átvett pénzeszköz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5.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Egyéb működési célú kiadások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1 834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220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2 054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5.</w:t>
            </w: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6.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Költségvetési kiadások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36 730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220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36 950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Költségvetési bevételek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</w:pPr>
            <w:r>
              <w:t>37 326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37 546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7.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Finanszírozási kiadás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7.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Egyenleg (- hiány, + többlet)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596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</w:pPr>
            <w: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596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8.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Belső finanszírozási bevétel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9.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Külső finanszírozási bevétel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9.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Működési célú kiadások összesen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36 730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220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36 950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Működési célú bevételek </w:t>
            </w:r>
            <w:r>
              <w:t>összesen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</w:pPr>
            <w:r>
              <w:t>37 326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37 546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Szvegtrzs9Trkz0pt"/>
              </w:rPr>
              <w:t>11.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Felhalmozási kiadások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11.</w:t>
            </w:r>
          </w:p>
        </w:tc>
        <w:tc>
          <w:tcPr>
            <w:tcW w:w="6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Felhalmozási bevételek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Beruházások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Felhalmozási célú támogatások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2.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Felújítások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3 260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3 260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Felhalmozási bevétel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Egyéb felhalmozási célú kiadások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Felhalmozási célú á</w:t>
            </w:r>
            <w:r>
              <w:t>tvett pénzeszköz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1 665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1 665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Költségvetési kiadások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3 260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</w:pPr>
            <w: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3 260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Költségvetési bevételek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1 665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</w:pPr>
            <w: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1 665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5.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Finanszírozási kiadás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</w:pPr>
            <w:r>
              <w:t>596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</w:pPr>
            <w:r>
              <w:t>596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Egyenleg (- hiány, + többlet)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-1 595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</w:pPr>
            <w: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-1 595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Belső finanszírozási bevétel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1 595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1 595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7.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</w:t>
            </w:r>
            <w:r>
              <w:t>ülső finanszírozási bevétel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Felhalmozási célú kiadások összesen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3 856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</w:pPr>
            <w: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3 856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Felhalmozási célú bevételek összesen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3 260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</w:pPr>
            <w: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3 260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111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Összes kiadás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III</w:t>
            </w:r>
          </w:p>
        </w:tc>
        <w:tc>
          <w:tcPr>
            <w:tcW w:w="6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Összes bevétel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Költségvetési kiadás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39 990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220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40 210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Költségvetési bevétel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38 991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39 211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9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Finanszírozási kiadás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</w:pPr>
            <w:r>
              <w:t>596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</w:pPr>
            <w: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</w:pPr>
            <w:r>
              <w:t>596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Egyenleg (- hiány, + többlet)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-999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</w:pPr>
            <w: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-999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Belső finanszírozási bevétel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1 595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</w:pPr>
            <w: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1 595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Külső finanszírozási bevétel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320"/>
            </w:pPr>
            <w: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</w:pPr>
            <w: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9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A.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KIADÁSOK ÖSSZESEN l.+U.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40 586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220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40 806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B.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BEVÉTELEK Ö</w:t>
            </w:r>
            <w:r>
              <w:t>SSZESEN I.+II.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40 586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29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</w:pPr>
            <w:r>
              <w:t>220| 40 806</w:t>
            </w:r>
          </w:p>
        </w:tc>
      </w:tr>
    </w:tbl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6834" w:h="11909" w:orient="landscape"/>
          <w:pgMar w:top="711" w:right="922" w:bottom="3265" w:left="999" w:header="0" w:footer="3" w:gutter="0"/>
          <w:cols w:space="720"/>
          <w:noEndnote/>
          <w:docGrid w:linePitch="360"/>
        </w:sectPr>
      </w:pPr>
    </w:p>
    <w:p w:rsidR="00000000" w:rsidRDefault="00680F94">
      <w:pPr>
        <w:pStyle w:val="Szvegtrzs50"/>
        <w:shd w:val="clear" w:color="auto" w:fill="auto"/>
        <w:spacing w:after="0" w:line="154" w:lineRule="exact"/>
        <w:ind w:left="40"/>
        <w:jc w:val="center"/>
      </w:pPr>
      <w:r>
        <w:lastRenderedPageBreak/>
        <w:t>4.1 melléklet az 1/2015. (11.20 .) önkormányzati rendelethez IKLÓDBÖRDŐCE KÖZSÉG ÖNKORMÁNYZATA 2015. ÉVI KIADÁSAI KORMÁNYZATI FUNKCIÓNKÉNT</w:t>
      </w:r>
    </w:p>
    <w:p w:rsidR="00000000" w:rsidRDefault="00680F94">
      <w:pPr>
        <w:pStyle w:val="Szvegtrzs50"/>
        <w:shd w:val="clear" w:color="auto" w:fill="auto"/>
        <w:spacing w:after="869" w:line="154" w:lineRule="exact"/>
        <w:ind w:left="40"/>
        <w:jc w:val="center"/>
      </w:pPr>
      <w:r>
        <w:t>adatok ezer Ft-ban!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3696"/>
        <w:gridCol w:w="590"/>
        <w:gridCol w:w="624"/>
        <w:gridCol w:w="643"/>
        <w:gridCol w:w="610"/>
        <w:gridCol w:w="595"/>
        <w:gridCol w:w="840"/>
        <w:gridCol w:w="787"/>
        <w:gridCol w:w="658"/>
        <w:gridCol w:w="3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2340"/>
            </w:pPr>
            <w:r>
              <w:t>Kiadásból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  <w:jc w:val="center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10"/>
              <w:framePr w:wrap="notBeside" w:vAnchor="text" w:hAnchor="text" w:xAlign="center" w:y="1"/>
              <w:shd w:val="clear" w:color="auto" w:fill="auto"/>
              <w:ind w:left="60"/>
            </w:pPr>
            <w:r>
              <w:t xml:space="preserve">Kormányzati </w:t>
            </w:r>
            <w:r>
              <w:rPr>
                <w:rStyle w:val="Szvegtrzs315"/>
              </w:rPr>
              <w:t>funkció</w:t>
            </w:r>
            <w:r>
              <w:t xml:space="preserve"> száma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1620"/>
            </w:pPr>
            <w:r>
              <w:t>Megnevezés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10"/>
              <w:framePr w:wrap="notBeside" w:vAnchor="text" w:hAnchor="text" w:xAlign="center" w:y="1"/>
              <w:shd w:val="clear" w:color="auto" w:fill="auto"/>
              <w:spacing w:line="125" w:lineRule="exact"/>
              <w:ind w:right="20"/>
              <w:jc w:val="right"/>
            </w:pPr>
            <w:r>
              <w:t>2015. évi kiadás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rPr>
                <w:rStyle w:val="Szvegtrzs5Trkz1pt"/>
              </w:rPr>
              <w:t>ifs</w:t>
            </w:r>
          </w:p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ÍM</w:t>
            </w:r>
          </w:p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120" w:line="96" w:lineRule="atLeast"/>
              <w:jc w:val="both"/>
            </w:pPr>
            <w:r>
              <w:rPr>
                <w:rStyle w:val="Szvegtrzs511"/>
              </w:rPr>
              <w:t>2-</w:t>
            </w:r>
            <w:r>
              <w:t xml:space="preserve"> S 1 </w:t>
            </w:r>
            <w:r>
              <w:t>■</w:t>
            </w:r>
            <w:r>
              <w:t>3 J .S</w:t>
            </w:r>
          </w:p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before="120" w:after="0" w:line="96" w:lineRule="exact"/>
              <w:jc w:val="both"/>
            </w:pPr>
            <w:r>
              <w:t>Ül SS,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both"/>
            </w:pPr>
          </w:p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i.3</w:t>
            </w:r>
          </w:p>
          <w:p w:rsidR="00000000" w:rsidRDefault="00680F94">
            <w:pPr>
              <w:pStyle w:val="Szvegtrzs5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after="0" w:line="110" w:lineRule="exact"/>
              <w:jc w:val="both"/>
            </w:pPr>
            <w:r>
              <w:t xml:space="preserve"> s« </w:t>
            </w:r>
            <w:r>
              <w:rPr>
                <w:rStyle w:val="Szvegtrzs511"/>
              </w:rPr>
              <w:t>s</w:t>
            </w:r>
          </w:p>
          <w:p w:rsidR="00000000" w:rsidRDefault="00680F94">
            <w:pPr>
              <w:pStyle w:val="Szvegtrzs4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M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1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Egyéb működési célú kiadások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144" w:lineRule="exact"/>
              <w:jc w:val="both"/>
            </w:pPr>
            <w:r>
              <w:t>5! í I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144" w:lineRule="exact"/>
              <w:jc w:val="both"/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noProof w:val="0"/>
              </w:rPr>
              <w:t>|</w:t>
            </w: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10"/>
              <w:framePr w:wrap="notBeside" w:vAnchor="text" w:hAnchor="text" w:xAlign="center" w:y="1"/>
              <w:shd w:val="clear" w:color="auto" w:fill="auto"/>
              <w:spacing w:line="125" w:lineRule="exact"/>
              <w:jc w:val="both"/>
            </w:pPr>
            <w:r>
              <w:t>működési célú kiadások államháztartáson belülre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10"/>
              <w:framePr w:wrap="notBeside" w:vAnchor="text" w:hAnchor="text" w:xAlign="center" w:y="1"/>
              <w:shd w:val="clear" w:color="auto" w:fill="auto"/>
              <w:spacing w:line="125" w:lineRule="exact"/>
              <w:jc w:val="both"/>
            </w:pPr>
            <w:r>
              <w:t xml:space="preserve">működési célú kiadások államháztartáson </w:t>
            </w:r>
            <w:r>
              <w:rPr>
                <w:rStyle w:val="Szvegtrzs315"/>
              </w:rPr>
              <w:t>kívülre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1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tartalék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139" w:lineRule="exact"/>
              <w:jc w:val="both"/>
            </w:pPr>
            <w:r>
              <w:t>1 3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Kötelező</w:t>
            </w:r>
            <w:r>
              <w:t xml:space="preserve"> feladatok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011130.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154" w:lineRule="exact"/>
              <w:jc w:val="both"/>
            </w:pPr>
            <w:r>
              <w:t>Önkormányzatok és önkormányzati hivatalok jogalkotó és általános igazgatási tevékenysége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4 844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2 348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635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</w:pPr>
            <w:r>
              <w:t>1 482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</w:pPr>
            <w:r>
              <w:t>379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013320.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Köztemető-fenntartás és -működtetés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533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</w:pPr>
            <w:r>
              <w:t>533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011350.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Az önkormányzati vagyonnal való gazdálkodá</w:t>
            </w:r>
            <w:r>
              <w:t>ssal kapcsolatos feladatok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171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</w:pPr>
            <w:r>
              <w:t>171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041231.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Rövid időtartamú közfoglalkoztatás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041232.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Start-munka program - Téli közfoglalkoztatás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041233.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Hosszabb időtartamú közfoglalkoztatás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2 947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2 281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</w:pPr>
            <w:r>
              <w:t>358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045160.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Kö</w:t>
            </w:r>
            <w:r>
              <w:t>zutak, hidak üzemeltetése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12 411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12411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046020.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Vezetések műsorelosztás, városi és kábeltelevíziós rendszerek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300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</w:pPr>
            <w:r>
              <w:t>300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047410.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Ár- és belvízvédelemmel összefüggő tevékenvségek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051030.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154" w:lineRule="exact"/>
              <w:jc w:val="both"/>
            </w:pPr>
            <w:r>
              <w:t>Nem veszélyes (települési) hulladék vegyes (ö</w:t>
            </w:r>
            <w:r>
              <w:t>mlesztett) begyűjtése, szállítása, átrakása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234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</w:pPr>
            <w:r>
              <w:t>234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052020.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Szennyvíz gyűjtése, tisztítása, elhelyezése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064010.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Közvilágítás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826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</w:pPr>
            <w:r>
              <w:t>826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066010.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Zöldterület-kezelés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948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</w:pPr>
            <w:r>
              <w:t>948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066020.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Város-, és községgazdálkodási egyéb szolgá</w:t>
            </w:r>
            <w:r>
              <w:t>ltatások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476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</w:pPr>
            <w:r>
              <w:t>476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072111.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Háziorvosi alapellátás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531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</w:pPr>
            <w:r>
              <w:t>531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072311.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Fogorvosi alapellátás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433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</w:pPr>
            <w:r>
              <w:t>433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074031.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Család és nővédelmi egészségügyi gondozás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</w:pPr>
            <w:r>
              <w:t>118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74054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Komplex egészségfejlesztés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082044.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Könyvtári szolgáltat</w:t>
            </w:r>
            <w:r>
              <w:t>ások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432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</w:pPr>
            <w:r>
              <w:t>432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082091.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Közművelődés - közösségi és társadalmi részvétel fejlesztése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3 795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1 805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492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</w:pPr>
            <w:r>
              <w:t>1 498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082092.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Közművelődés - hagyományos közösségi kulturális értékek gondozása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091140.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Óvodai nevelés, ellátás működteté</w:t>
            </w:r>
            <w:r>
              <w:t>si feladatai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637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</w:pPr>
            <w:r>
              <w:t>637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101150.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Betegséggel kapcsolatos pénzbeli ellátások, támogatások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102040.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Időskorral összefüggő pénzbeli ellátások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104051.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Gyermekvédelmi pénzbeli és természetbeni ellátások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296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296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105010.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Munkanélk</w:t>
            </w:r>
            <w:r>
              <w:t>üli aktív korúak ellátásai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342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342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106020.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Lakásfenntartással, lakhatással összefüggő ellátások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331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331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107051.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Szociális étkeztetés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360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360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107052.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Házi segítségnyújtás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900070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Működési tartalék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700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700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107055.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Falugondnoki, tanyagondnoki szolgáltatás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2 920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1 588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434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</w:pPr>
            <w:r>
              <w:t>898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107060.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Egyéb szociális pénzbeli és természetbeni ellátások, támogatások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2 145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2 145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KÖTELEZŐ FELADATOK ÖSSZESEN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36 730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8 382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1 869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21 531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3114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</w:pPr>
            <w:r>
              <w:t>1 134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</w:pPr>
            <w:r>
              <w:t>o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700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Ónként vá</w:t>
            </w:r>
            <w:r>
              <w:t>llalt feladatok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084031.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Civil szervezetk működési támogatása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</w:pPr>
            <w: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094270.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Egyéb felsőoktatási feladatok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</w:pPr>
            <w: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103010.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Elhunyt személyek hátramaradottadnak ellátásai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107060.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Egyéb szociális pénzbeli és természetbeni ellátá</w:t>
            </w:r>
            <w:r>
              <w:t>sok, támogatások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ÖNKÉNT VÁLLALT FELADATOK ÖSSZESEN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</w:pPr>
            <w: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</w:pPr>
            <w: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</w:pPr>
            <w: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MŰKÖDÉSI KIADÁSOK MINDÖSSZESEN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t>36 950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8 382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1 869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21 531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3114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</w:pPr>
            <w:r>
              <w:t>1 234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</w:pPr>
            <w: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700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4</w:t>
            </w:r>
          </w:p>
        </w:tc>
      </w:tr>
    </w:tbl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345" w:right="665" w:bottom="3657" w:left="1107" w:header="0" w:footer="3" w:gutter="0"/>
          <w:cols w:space="720"/>
          <w:noEndnote/>
          <w:docGrid w:linePitch="360"/>
        </w:sectPr>
      </w:pPr>
    </w:p>
    <w:p w:rsidR="00000000" w:rsidRDefault="00680F94">
      <w:pPr>
        <w:pStyle w:val="Szvegtrzs330"/>
        <w:shd w:val="clear" w:color="auto" w:fill="auto"/>
        <w:spacing w:line="274" w:lineRule="exact"/>
        <w:ind w:right="20"/>
        <w:jc w:val="center"/>
      </w:pPr>
      <w:r>
        <w:rPr>
          <w:rStyle w:val="Szvegtrzs3311"/>
          <w:b w:val="0"/>
          <w:bCs w:val="0"/>
        </w:rPr>
        <w:lastRenderedPageBreak/>
        <w:t>5. melléklet az 1 /2015. (11.20.) önkormá</w:t>
      </w:r>
      <w:r>
        <w:rPr>
          <w:rStyle w:val="Szvegtrzs3311"/>
          <w:b w:val="0"/>
          <w:bCs w:val="0"/>
        </w:rPr>
        <w:t xml:space="preserve">nyzati rendelethez </w:t>
      </w:r>
      <w:r>
        <w:t>IKLÓDBÖRDŐCE KÖZSÉG ÖNKORMÁNYZATA 2015. ÉVI ELŐÍRÁNYZATFELHASZNÁLÁSI TERVE</w:t>
      </w:r>
    </w:p>
    <w:p w:rsidR="00000000" w:rsidRDefault="00680F94">
      <w:pPr>
        <w:pStyle w:val="Szvegtrzs330"/>
        <w:shd w:val="clear" w:color="auto" w:fill="auto"/>
        <w:spacing w:after="965" w:line="274" w:lineRule="exact"/>
        <w:ind w:right="20"/>
        <w:jc w:val="center"/>
      </w:pPr>
      <w:r>
        <w:t>adatok ezer Ft-ban!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3946"/>
        <w:gridCol w:w="792"/>
        <w:gridCol w:w="739"/>
        <w:gridCol w:w="782"/>
        <w:gridCol w:w="701"/>
        <w:gridCol w:w="811"/>
        <w:gridCol w:w="730"/>
        <w:gridCol w:w="725"/>
        <w:gridCol w:w="979"/>
        <w:gridCol w:w="1032"/>
        <w:gridCol w:w="811"/>
        <w:gridCol w:w="960"/>
        <w:gridCol w:w="1032"/>
        <w:gridCol w:w="10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  <w:jc w:val="left"/>
            </w:pPr>
            <w:r>
              <w:t>Megnevezés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január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február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március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április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május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június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július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augusztus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szeptember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október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november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december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Összesen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Bevéte</w:t>
            </w:r>
            <w:r>
              <w:t>lek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Működé</w:t>
            </w:r>
            <w:r>
              <w:t>si célú támogatás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2 935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2 037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2 037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2 947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2 037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2 037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2 037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6 482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</w:pPr>
            <w:r>
              <w:t>6 464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2 037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t>2 037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</w:pPr>
            <w:r>
              <w:t>2 037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35 124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Felhal</w:t>
            </w:r>
            <w:r>
              <w:t>mozási célú támogatás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1 665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1665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Közhat</w:t>
            </w:r>
            <w:r>
              <w:t>almi bevétel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404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t>404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404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  <w:r>
              <w:t>404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404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402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2 422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Működé</w:t>
            </w:r>
            <w:r>
              <w:t>si bevétel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Felhal</w:t>
            </w:r>
            <w:r>
              <w:t>mozási bevétel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Működé</w:t>
            </w:r>
            <w:r>
              <w:t>si célú átvett pénzeszköz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Felhal</w:t>
            </w:r>
            <w:r>
              <w:t>mozási célú átvett pénzeszköz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9.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Finans</w:t>
            </w:r>
            <w:r>
              <w:t>zírozási bevételek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</w:pPr>
            <w:r>
              <w:t>1 595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1 595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10.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BEVÉT</w:t>
            </w:r>
            <w:r>
              <w:t>ELEK ÖSSZESEN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2 935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2 441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4 106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3 351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2 037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2 037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2 037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6 886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8 463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2 439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2 037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2 037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40 806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Kiadá</w:t>
            </w:r>
            <w:r>
              <w:t>sok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Szemé</w:t>
            </w:r>
            <w:r>
              <w:t>lyi juttatások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1 078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1 078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1 078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1 044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513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513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513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  <w:r>
              <w:t>513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513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513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left"/>
            </w:pPr>
            <w:r>
              <w:t>513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513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8 382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Munkaadókat terhelő járulékok és szociális hozzájárulási adó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207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207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t>207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207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130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130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  <w:r>
              <w:t>130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130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left"/>
            </w:pPr>
            <w:r>
              <w:t>130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130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1 869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Dolog</w:t>
            </w:r>
            <w:r>
              <w:t>i kiadások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912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t>912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912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912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912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912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6 206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</w:pPr>
            <w:r>
              <w:t>6 206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912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left"/>
            </w:pPr>
            <w:r>
              <w:t>912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912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21 531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Ellát</w:t>
            </w:r>
            <w:r>
              <w:t>ottak pénzbeli juttatásai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320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320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t>320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210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206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206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206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  <w:r>
              <w:t>354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206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206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left"/>
            </w:pPr>
            <w:r>
              <w:t>354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206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3 114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Egyéb</w:t>
            </w:r>
            <w:r>
              <w:t xml:space="preserve"> működési célú kiadások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172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t>172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172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172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  <w:r>
              <w:t>172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172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left"/>
            </w:pPr>
            <w:r>
              <w:t>172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162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2 054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Beruh</w:t>
            </w:r>
            <w:r>
              <w:t>ázások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Felújítások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</w:pPr>
            <w:r>
              <w:t>3 260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3 260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19.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Egyé</w:t>
            </w:r>
            <w:r>
              <w:t>b felhalmozási célú kiadások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20.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Finanszírozási kiadások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596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596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KIAD </w:t>
            </w:r>
            <w:r>
              <w:t>ÁSOK ÖSSZESEN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3 284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2 689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2 689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2 545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1934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1 933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1 933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7 375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10 487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1933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2 081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1923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40 806</w:t>
            </w:r>
          </w:p>
        </w:tc>
      </w:tr>
    </w:tbl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6834" w:h="11909" w:orient="landscape"/>
          <w:pgMar w:top="1006" w:right="569" w:bottom="2043" w:left="545" w:header="0" w:footer="3" w:gutter="0"/>
          <w:cols w:space="720"/>
          <w:noEndnote/>
          <w:docGrid w:linePitch="360"/>
        </w:sectPr>
      </w:pPr>
    </w:p>
    <w:p w:rsidR="00000000" w:rsidRDefault="00680F94">
      <w:pPr>
        <w:pStyle w:val="Szvegtrzs340"/>
        <w:framePr w:h="173" w:wrap="notBeside" w:vAnchor="text" w:hAnchor="margin" w:x="8630" w:y="740"/>
        <w:shd w:val="clear" w:color="auto" w:fill="auto"/>
        <w:spacing w:after="0" w:line="170" w:lineRule="exact"/>
        <w:ind w:left="100"/>
        <w:jc w:val="left"/>
      </w:pPr>
      <w:r>
        <w:lastRenderedPageBreak/>
        <w:t>ezer Ft-ban</w:t>
      </w:r>
    </w:p>
    <w:p w:rsidR="00000000" w:rsidRDefault="00680F94">
      <w:pPr>
        <w:pStyle w:val="Szvegtrzs340"/>
        <w:shd w:val="clear" w:color="auto" w:fill="auto"/>
        <w:spacing w:after="1630"/>
        <w:ind w:right="640"/>
      </w:pPr>
      <w:r>
        <w:rPr>
          <w:rStyle w:val="Szvegtrzs349pt"/>
          <w:b/>
          <w:bCs/>
        </w:rPr>
        <w:t xml:space="preserve">6. melléklet az 1/2015. (11.20 .) önkormányzati rendelehez </w:t>
      </w:r>
      <w:r>
        <w:t>IKLÓDBÖRDŐCE KÖZSÉG ÖNKORMÁNYZATA KÖZVETETT TÁMOGATÁSOK JOGCÍMEI ÉS ÖSSZEGEI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4646"/>
        <w:gridCol w:w="25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Sorszám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860" w:firstLine="0"/>
            </w:pPr>
            <w:r>
              <w:t>Közvetett támogatás jogcíme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98" w:lineRule="exact"/>
              <w:ind w:left="220" w:firstLine="0"/>
            </w:pPr>
            <w:r>
              <w:t>2015. évben nyújtott</w:t>
            </w:r>
          </w:p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98" w:lineRule="exact"/>
              <w:ind w:left="220" w:firstLine="480"/>
            </w:pPr>
            <w:r>
              <w:t>támogatás, kedvezmé</w:t>
            </w:r>
            <w:r>
              <w:t>ny összege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98" w:lineRule="exact"/>
              <w:ind w:left="60"/>
              <w:jc w:val="left"/>
            </w:pPr>
            <w:r>
              <w:t>Ellátottak térítési díjának illetve kártérítésének méltányossági alapon történő elengedése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307" w:lineRule="exact"/>
              <w:ind w:left="60"/>
              <w:jc w:val="left"/>
            </w:pPr>
            <w:r>
              <w:t>Lakásépítéshez, lakásfelújításhoz nyújtott kölcsön elengedése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307" w:lineRule="exact"/>
              <w:ind w:left="60"/>
              <w:jc w:val="left"/>
            </w:pPr>
            <w:r>
              <w:t>Helyi adónál, gépjárműadónál biztosított kedvezmény, mentesség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160"/>
              <w:jc w:val="left"/>
            </w:pPr>
            <w:r>
              <w:rPr>
                <w:rStyle w:val="Szvegtrzs3Trkz2pt"/>
                <w:b/>
                <w:bCs/>
              </w:rPr>
              <w:t>118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307" w:lineRule="exact"/>
              <w:ind w:left="60"/>
              <w:jc w:val="left"/>
            </w:pPr>
            <w:r>
              <w:t>Helyisé</w:t>
            </w:r>
            <w:r>
              <w:t>gek, eszközök hasznosításából származó bevételből nyújtott kedvezmény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307" w:lineRule="exact"/>
              <w:ind w:left="60"/>
              <w:jc w:val="left"/>
            </w:pPr>
            <w:r>
              <w:t>Egyéb nyújtott kedvezmény vagy kölcsön elengedése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6.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ÖSSZESEN: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"/>
              <w:framePr w:wrap="notBeside" w:vAnchor="text" w:hAnchor="text" w:xAlign="center" w:y="1"/>
              <w:shd w:val="clear" w:color="auto" w:fill="auto"/>
              <w:spacing w:line="240" w:lineRule="auto"/>
              <w:ind w:left="2160" w:firstLine="0"/>
            </w:pPr>
            <w:r>
              <w:t>118</w:t>
            </w:r>
          </w:p>
        </w:tc>
      </w:tr>
    </w:tbl>
    <w:p w:rsidR="00000000" w:rsidRDefault="00680F94">
      <w:pPr>
        <w:rPr>
          <w:color w:val="auto"/>
          <w:sz w:val="2"/>
          <w:szCs w:val="2"/>
        </w:rPr>
        <w:sectPr w:rsidR="00000000">
          <w:pgSz w:w="11909" w:h="16834"/>
          <w:pgMar w:top="797" w:right="2610" w:bottom="8808" w:left="1126" w:header="0" w:footer="3" w:gutter="0"/>
          <w:cols w:space="720"/>
          <w:noEndnote/>
          <w:docGrid w:linePitch="360"/>
        </w:sectPr>
      </w:pPr>
    </w:p>
    <w:p w:rsidR="00000000" w:rsidRDefault="00680F94">
      <w:pPr>
        <w:pStyle w:val="Cmsor51"/>
        <w:keepNext/>
        <w:keepLines/>
        <w:shd w:val="clear" w:color="auto" w:fill="auto"/>
        <w:spacing w:after="259" w:line="230" w:lineRule="exact"/>
        <w:ind w:right="80"/>
        <w:jc w:val="center"/>
      </w:pPr>
      <w:bookmarkStart w:id="22" w:name="bookmark21"/>
      <w:r>
        <w:lastRenderedPageBreak/>
        <w:t>Iklódbördőce Közsé</w:t>
      </w:r>
      <w:r>
        <w:t>gi Önkormányzat Képviselő-testületének</w:t>
      </w:r>
      <w:bookmarkEnd w:id="22"/>
    </w:p>
    <w:p w:rsidR="00000000" w:rsidRDefault="00680F94">
      <w:pPr>
        <w:pStyle w:val="Cmsor51"/>
        <w:keepNext/>
        <w:keepLines/>
        <w:shd w:val="clear" w:color="auto" w:fill="auto"/>
        <w:spacing w:after="184" w:line="278" w:lineRule="exact"/>
        <w:ind w:right="80"/>
        <w:jc w:val="center"/>
      </w:pPr>
      <w:bookmarkStart w:id="23" w:name="bookmark22"/>
      <w:r>
        <w:t>2/2015. (11.20.) önkormányzati rendelete a szociális és gyermekvédelmi ellátások helyi szabályairól</w:t>
      </w:r>
      <w:bookmarkEnd w:id="23"/>
    </w:p>
    <w:p w:rsidR="00000000" w:rsidRDefault="00680F94">
      <w:pPr>
        <w:pStyle w:val="Szvegtrzs"/>
        <w:shd w:val="clear" w:color="auto" w:fill="auto"/>
        <w:spacing w:after="534" w:line="274" w:lineRule="exact"/>
        <w:ind w:right="20" w:firstLine="0"/>
        <w:jc w:val="both"/>
      </w:pPr>
      <w:r>
        <w:t>Iklódbördőce Községi Önkormányzat Képviselő-testülete az Alaptörvény 32. cikk (1) bekez</w:t>
      </w:r>
      <w:r>
        <w:t>dés a) pontjában, 33. cikk (1) bekezdésében, Magyarország helyi önkormányzatairól szóló 2011. évi CLXXXIX. törvény 13.§ (1) bekezdés 8. pontjában, 23.§ (5) bekezdés 11. pontjában, valamint a szociális igazgatásról és a szociális ellátásokról szóló 1993. év</w:t>
      </w:r>
      <w:r>
        <w:t xml:space="preserve">i III. törvény (továbbiakban: Szt.) 10.§ (1) bekezdésében, 25.§ (3) bekezdés b) pontjában, 26. §- ban, 32.§ (1) bekezdés b) pontjában, 32.§ (3) bekezdésében, 33.§ (7) bekezdésében, 45.§ (1) bekezdésében, 48.§ (4) bekezdésében, 132.§ (4) bekezdés a), d) és </w:t>
      </w:r>
      <w:r>
        <w:t>g) pontjaiban, valamint a 134/E. §-ban, a gyermekek védelméről és a gyámügyi igazgatásról szóló 1997. évi XXXI. törvény (továbbiakban: Gyvt.) 18. (2) bekezdésében, a 131. § (1) bekezdésében meghatározott feladatkörében eljárva az alábbi rendeletet (további</w:t>
      </w:r>
      <w:r>
        <w:t>akban R.) alkotja:</w:t>
      </w:r>
    </w:p>
    <w:p w:rsidR="00000000" w:rsidRDefault="00680F94">
      <w:pPr>
        <w:pStyle w:val="Cmsor51"/>
        <w:keepNext/>
        <w:keepLines/>
        <w:shd w:val="clear" w:color="auto" w:fill="auto"/>
        <w:spacing w:after="0" w:line="581" w:lineRule="exact"/>
        <w:ind w:right="80"/>
        <w:jc w:val="center"/>
      </w:pPr>
      <w:bookmarkStart w:id="24" w:name="bookmark23"/>
      <w:r>
        <w:rPr>
          <w:rStyle w:val="Cmsor50"/>
          <w:b/>
          <w:bCs/>
        </w:rPr>
        <w:t xml:space="preserve">A rendelet hatálya </w:t>
      </w:r>
      <w:r>
        <w:rPr>
          <w:rStyle w:val="Cmsor5Nemflkvr"/>
          <w:b w:val="0"/>
          <w:bCs w:val="0"/>
        </w:rPr>
        <w:t>1.8</w:t>
      </w:r>
      <w:bookmarkEnd w:id="24"/>
    </w:p>
    <w:p w:rsidR="00000000" w:rsidRDefault="00680F94">
      <w:pPr>
        <w:pStyle w:val="Szvegtrzs"/>
        <w:shd w:val="clear" w:color="auto" w:fill="auto"/>
        <w:spacing w:after="557" w:line="278" w:lineRule="exact"/>
        <w:ind w:left="360" w:right="20" w:firstLine="0"/>
        <w:jc w:val="both"/>
      </w:pPr>
      <w:r>
        <w:t>A rendelet hatálya kiterjed Iklódbördőce Község Önkormányzata közigazgatási területén élő, a Szt. 3. § (l)-(2) bekezdésében, a 3.§ (3) bekezdésének a) pontjában meghatározott természetes szemé</w:t>
      </w:r>
      <w:r>
        <w:t>lyekre.</w:t>
      </w:r>
    </w:p>
    <w:p w:rsidR="00000000" w:rsidRDefault="00680F94">
      <w:pPr>
        <w:pStyle w:val="Cmsor51"/>
        <w:keepNext/>
        <w:keepLines/>
        <w:shd w:val="clear" w:color="auto" w:fill="auto"/>
        <w:spacing w:after="411" w:line="557" w:lineRule="exact"/>
        <w:ind w:right="80"/>
        <w:jc w:val="center"/>
      </w:pPr>
      <w:bookmarkStart w:id="25" w:name="bookmark24"/>
      <w:r>
        <w:rPr>
          <w:rStyle w:val="Cmsor50"/>
          <w:b/>
          <w:bCs/>
        </w:rPr>
        <w:t xml:space="preserve">Eljárási rendelkezések </w:t>
      </w:r>
      <w:r>
        <w:rPr>
          <w:rStyle w:val="Cmsor5Nemflkvr1"/>
          <w:b w:val="0"/>
          <w:bCs w:val="0"/>
        </w:rPr>
        <w:t>2-§</w:t>
      </w:r>
      <w:bookmarkEnd w:id="25"/>
    </w:p>
    <w:p w:rsidR="00000000" w:rsidRDefault="00680F94">
      <w:pPr>
        <w:pStyle w:val="Szvegtrzs"/>
        <w:numPr>
          <w:ilvl w:val="0"/>
          <w:numId w:val="3"/>
        </w:numPr>
        <w:shd w:val="clear" w:color="auto" w:fill="auto"/>
        <w:tabs>
          <w:tab w:val="left" w:pos="725"/>
        </w:tabs>
        <w:spacing w:line="269" w:lineRule="exact"/>
        <w:ind w:left="720" w:right="20" w:hanging="360"/>
      </w:pPr>
      <w:r>
        <w:t>Az ellátások iránti kérelmeket a Csömödéri Közös Önkormányzati Hivatalhoz (8957 Csömödér, Rákóczi út 49., továbbiakban: hivatal) kell benyújtani.</w:t>
      </w:r>
    </w:p>
    <w:p w:rsidR="00000000" w:rsidRDefault="00680F94">
      <w:pPr>
        <w:pStyle w:val="Szvegtrzs"/>
        <w:numPr>
          <w:ilvl w:val="0"/>
          <w:numId w:val="3"/>
        </w:numPr>
        <w:shd w:val="clear" w:color="auto" w:fill="auto"/>
        <w:tabs>
          <w:tab w:val="left" w:pos="720"/>
        </w:tabs>
        <w:spacing w:line="269" w:lineRule="exact"/>
        <w:ind w:left="360" w:firstLine="0"/>
        <w:jc w:val="both"/>
      </w:pPr>
      <w:r>
        <w:t>A kérelemhez mellékelni kell:</w:t>
      </w:r>
    </w:p>
    <w:p w:rsidR="00000000" w:rsidRDefault="00680F94">
      <w:pPr>
        <w:pStyle w:val="Szvegtrzs"/>
        <w:numPr>
          <w:ilvl w:val="1"/>
          <w:numId w:val="3"/>
        </w:numPr>
        <w:shd w:val="clear" w:color="auto" w:fill="auto"/>
        <w:tabs>
          <w:tab w:val="left" w:pos="1415"/>
        </w:tabs>
        <w:spacing w:line="269" w:lineRule="exact"/>
        <w:ind w:left="1460" w:right="20" w:hanging="400"/>
        <w:jc w:val="both"/>
      </w:pPr>
      <w:r>
        <w:t>az együtt é</w:t>
      </w:r>
      <w:r>
        <w:t>lő személyeknek a jövedelem számítására irányadó időszakra eső jövedelméről szóló igazolást,</w:t>
      </w:r>
    </w:p>
    <w:p w:rsidR="00000000" w:rsidRDefault="00680F94">
      <w:pPr>
        <w:pStyle w:val="Szvegtrzs"/>
        <w:numPr>
          <w:ilvl w:val="1"/>
          <w:numId w:val="3"/>
        </w:numPr>
        <w:shd w:val="clear" w:color="auto" w:fill="auto"/>
        <w:tabs>
          <w:tab w:val="left" w:pos="1420"/>
        </w:tabs>
        <w:spacing w:line="269" w:lineRule="exact"/>
        <w:ind w:left="1460" w:hanging="400"/>
        <w:jc w:val="both"/>
      </w:pPr>
      <w:r>
        <w:t>a gyermek elhelyezéséről vagy gyámrendelésről szóló határozatot,</w:t>
      </w:r>
    </w:p>
    <w:p w:rsidR="00000000" w:rsidRDefault="00680F94">
      <w:pPr>
        <w:pStyle w:val="Szvegtrzs"/>
        <w:numPr>
          <w:ilvl w:val="1"/>
          <w:numId w:val="3"/>
        </w:numPr>
        <w:shd w:val="clear" w:color="auto" w:fill="auto"/>
        <w:tabs>
          <w:tab w:val="left" w:pos="1425"/>
        </w:tabs>
        <w:spacing w:line="269" w:lineRule="exact"/>
        <w:ind w:left="1460" w:right="20" w:hanging="400"/>
        <w:jc w:val="both"/>
      </w:pPr>
      <w:r>
        <w:t>30 napnál nem régebbi igazolást a 18. életévét betöltött, önálló jövedelemmel</w:t>
      </w:r>
      <w:r>
        <w:t xml:space="preserve"> nem rendelkező, nappali oktatás munkarendje szerint tanulmányokat folytató fiatal felnőtt tanulói vagy hallgatói jogviszonyáról,</w:t>
      </w:r>
    </w:p>
    <w:p w:rsidR="00000000" w:rsidRDefault="00680F94">
      <w:pPr>
        <w:pStyle w:val="Szvegtrzs"/>
        <w:numPr>
          <w:ilvl w:val="1"/>
          <w:numId w:val="3"/>
        </w:numPr>
        <w:shd w:val="clear" w:color="auto" w:fill="auto"/>
        <w:tabs>
          <w:tab w:val="left" w:pos="1420"/>
        </w:tabs>
        <w:spacing w:line="230" w:lineRule="exact"/>
        <w:ind w:left="1460" w:hanging="400"/>
        <w:jc w:val="both"/>
      </w:pPr>
      <w:r>
        <w:t>az e rendeletben meghatározott egyéb igazolásokat.</w:t>
      </w:r>
    </w:p>
    <w:p w:rsidR="00000000" w:rsidRDefault="00680F94">
      <w:pPr>
        <w:pStyle w:val="Cmsor420"/>
        <w:keepNext/>
        <w:keepLines/>
        <w:shd w:val="clear" w:color="auto" w:fill="auto"/>
        <w:spacing w:after="194" w:line="200" w:lineRule="exact"/>
        <w:ind w:left="4420"/>
      </w:pPr>
      <w:bookmarkStart w:id="26" w:name="bookmark25"/>
      <w:r>
        <w:rPr>
          <w:rStyle w:val="Cmsor42Trkz1pt"/>
          <w:b/>
          <w:bCs/>
        </w:rPr>
        <w:t>3.8</w:t>
      </w:r>
      <w:bookmarkEnd w:id="26"/>
    </w:p>
    <w:p w:rsidR="00000000" w:rsidRDefault="00680F94">
      <w:pPr>
        <w:pStyle w:val="Szvegtrzs"/>
        <w:shd w:val="clear" w:color="auto" w:fill="auto"/>
        <w:spacing w:after="149" w:line="230" w:lineRule="exact"/>
        <w:ind w:left="720" w:hanging="360"/>
        <w:jc w:val="both"/>
      </w:pPr>
      <w:r>
        <w:t>(1) A jövedelmet az alábbiak szerint kell igazo</w:t>
      </w:r>
      <w:r>
        <w:t>lni:</w:t>
      </w:r>
    </w:p>
    <w:p w:rsidR="00000000" w:rsidRDefault="00680F94">
      <w:pPr>
        <w:pStyle w:val="Szvegtrzs"/>
        <w:numPr>
          <w:ilvl w:val="2"/>
          <w:numId w:val="3"/>
        </w:numPr>
        <w:shd w:val="clear" w:color="auto" w:fill="auto"/>
        <w:tabs>
          <w:tab w:val="left" w:pos="710"/>
        </w:tabs>
        <w:spacing w:line="278" w:lineRule="exact"/>
        <w:ind w:left="720" w:hanging="360"/>
        <w:jc w:val="both"/>
      </w:pPr>
      <w:r>
        <w:t>munkabérből származó jövedelmet és táppénzt a munkáltató által kiállított igazolással,</w:t>
      </w:r>
    </w:p>
    <w:p w:rsidR="00000000" w:rsidRDefault="00680F94">
      <w:pPr>
        <w:pStyle w:val="Szvegtrzs"/>
        <w:numPr>
          <w:ilvl w:val="2"/>
          <w:numId w:val="3"/>
        </w:numPr>
        <w:shd w:val="clear" w:color="auto" w:fill="auto"/>
        <w:tabs>
          <w:tab w:val="left" w:pos="715"/>
        </w:tabs>
        <w:spacing w:line="278" w:lineRule="exact"/>
        <w:ind w:left="720" w:right="20" w:hanging="360"/>
        <w:jc w:val="both"/>
      </w:pPr>
      <w:r>
        <w:t>vállalkozásból származó jövedelem esetén a lezárt adóévről az állami adóhatóság által kiadott igazolással, a le nem zárt időszakra vonatkozóan a könyvelő</w:t>
      </w:r>
      <w:r>
        <w:t xml:space="preserve"> igazolásával vagy a vállalkozó nyilatkozatával,</w:t>
      </w:r>
    </w:p>
    <w:p w:rsidR="00000000" w:rsidRDefault="00680F94">
      <w:pPr>
        <w:pStyle w:val="Szvegtrzs"/>
        <w:numPr>
          <w:ilvl w:val="2"/>
          <w:numId w:val="3"/>
        </w:numPr>
        <w:shd w:val="clear" w:color="auto" w:fill="auto"/>
        <w:tabs>
          <w:tab w:val="left" w:pos="710"/>
        </w:tabs>
        <w:spacing w:line="278" w:lineRule="exact"/>
        <w:ind w:left="720" w:right="20" w:hanging="360"/>
        <w:jc w:val="both"/>
      </w:pPr>
      <w:r>
        <w:t>nyugdíj, egyéb nyugdíjszerű ellátások esetén a kifizető által kiállított nyugdíjközlő lappal,</w:t>
      </w:r>
    </w:p>
    <w:p w:rsidR="00000000" w:rsidRDefault="00680F94">
      <w:pPr>
        <w:pStyle w:val="Szvegtrzs"/>
        <w:numPr>
          <w:ilvl w:val="2"/>
          <w:numId w:val="3"/>
        </w:numPr>
        <w:shd w:val="clear" w:color="auto" w:fill="auto"/>
        <w:tabs>
          <w:tab w:val="left" w:pos="715"/>
        </w:tabs>
        <w:spacing w:line="278" w:lineRule="exact"/>
        <w:ind w:left="720" w:right="20" w:hanging="360"/>
        <w:jc w:val="both"/>
      </w:pPr>
      <w:r>
        <w:t>családtámogatási ellátások esetében a kifizető által kiállított irattal (határozat), utolsó havi szelvénn</w:t>
      </w:r>
      <w:r>
        <w:t>yel, bankszámlakivonattal,</w:t>
      </w:r>
    </w:p>
    <w:p w:rsidR="00000000" w:rsidRDefault="00680F94">
      <w:pPr>
        <w:pStyle w:val="Szvegtrzs"/>
        <w:numPr>
          <w:ilvl w:val="2"/>
          <w:numId w:val="3"/>
        </w:numPr>
        <w:shd w:val="clear" w:color="auto" w:fill="auto"/>
        <w:tabs>
          <w:tab w:val="left" w:pos="715"/>
        </w:tabs>
        <w:spacing w:line="278" w:lineRule="exact"/>
        <w:ind w:left="720" w:right="20" w:hanging="360"/>
        <w:jc w:val="both"/>
      </w:pPr>
      <w:r>
        <w:t>gyermektartásdíjat a felvett vagy megfizetett tartásdíj összegét igazoló postai szelvénnyel, bankszámlakivonattal, átvételi elismervénnyel és a tartásdíjat megállapító jogerős bírósági ítélettel, szülők által létrejött megáll</w:t>
      </w:r>
      <w:r>
        <w:t>apodással, nyilatkozattal,</w:t>
      </w:r>
    </w:p>
    <w:p w:rsidR="00000000" w:rsidRDefault="00680F94">
      <w:pPr>
        <w:pStyle w:val="Szvegtrzs"/>
        <w:numPr>
          <w:ilvl w:val="2"/>
          <w:numId w:val="3"/>
        </w:numPr>
        <w:shd w:val="clear" w:color="auto" w:fill="auto"/>
        <w:tabs>
          <w:tab w:val="left" w:pos="710"/>
        </w:tabs>
        <w:spacing w:line="278" w:lineRule="exact"/>
        <w:ind w:left="720" w:right="20" w:hanging="360"/>
        <w:jc w:val="both"/>
      </w:pPr>
      <w:r>
        <w:lastRenderedPageBreak/>
        <w:t>munkaügyi szervek által folyósított rendszeres pénzellátást az erről szóló határozattal, utolsó havi szelvénnyel, bankszámlakivonattal,</w:t>
      </w:r>
    </w:p>
    <w:p w:rsidR="00000000" w:rsidRDefault="00680F94">
      <w:pPr>
        <w:pStyle w:val="Szvegtrzs"/>
        <w:numPr>
          <w:ilvl w:val="2"/>
          <w:numId w:val="3"/>
        </w:numPr>
        <w:shd w:val="clear" w:color="auto" w:fill="auto"/>
        <w:tabs>
          <w:tab w:val="left" w:pos="710"/>
        </w:tabs>
        <w:spacing w:line="278" w:lineRule="exact"/>
        <w:ind w:left="720" w:hanging="360"/>
        <w:jc w:val="both"/>
      </w:pPr>
      <w:r>
        <w:t>bérbeadásból származó jövedelmet a bérleti szerződéssel,</w:t>
      </w:r>
    </w:p>
    <w:p w:rsidR="00000000" w:rsidRDefault="00680F94">
      <w:pPr>
        <w:pStyle w:val="Szvegtrzs"/>
        <w:numPr>
          <w:ilvl w:val="2"/>
          <w:numId w:val="3"/>
        </w:numPr>
        <w:shd w:val="clear" w:color="auto" w:fill="auto"/>
        <w:tabs>
          <w:tab w:val="left" w:pos="720"/>
        </w:tabs>
        <w:spacing w:line="293" w:lineRule="exact"/>
        <w:ind w:left="720" w:right="20" w:hanging="360"/>
        <w:jc w:val="both"/>
      </w:pPr>
      <w:r>
        <w:t>amennyiben az ellátást i</w:t>
      </w:r>
      <w:r>
        <w:t>génylő jövedelemmel nem rendelkezik, erről szóló nyilatkozatával,</w:t>
      </w:r>
    </w:p>
    <w:p w:rsidR="00000000" w:rsidRDefault="00680F94">
      <w:pPr>
        <w:pStyle w:val="Szvegtrzs"/>
        <w:numPr>
          <w:ilvl w:val="2"/>
          <w:numId w:val="3"/>
        </w:numPr>
        <w:shd w:val="clear" w:color="auto" w:fill="auto"/>
        <w:tabs>
          <w:tab w:val="left" w:pos="715"/>
        </w:tabs>
        <w:spacing w:after="146" w:line="230" w:lineRule="exact"/>
        <w:ind w:left="720" w:hanging="360"/>
        <w:jc w:val="both"/>
      </w:pPr>
      <w:r>
        <w:t>a)-h) pontba nem tartozó jövedelem esetén a jövedelem típusának megfelelő igazolás.</w:t>
      </w:r>
    </w:p>
    <w:p w:rsidR="00000000" w:rsidRDefault="00680F94">
      <w:pPr>
        <w:pStyle w:val="Szvegtrzs"/>
        <w:shd w:val="clear" w:color="auto" w:fill="auto"/>
        <w:spacing w:after="248" w:line="283" w:lineRule="exact"/>
        <w:ind w:left="20" w:right="20" w:firstLine="0"/>
        <w:jc w:val="both"/>
      </w:pPr>
      <w:r>
        <w:t>(2) A rendkívüli támogatás esetében a jövedelemszámításra vonatkozó időszakra a Szt. 10. § (2)-(5) bek</w:t>
      </w:r>
      <w:r>
        <w:t>ezdésében foglaltakat kell alkalmazni.</w:t>
      </w:r>
    </w:p>
    <w:p w:rsidR="00000000" w:rsidRDefault="00680F94">
      <w:pPr>
        <w:pStyle w:val="Cmsor420"/>
        <w:keepNext/>
        <w:keepLines/>
        <w:numPr>
          <w:ilvl w:val="3"/>
          <w:numId w:val="3"/>
        </w:numPr>
        <w:shd w:val="clear" w:color="auto" w:fill="auto"/>
        <w:spacing w:after="0" w:line="274" w:lineRule="exact"/>
        <w:ind w:left="4420"/>
      </w:pPr>
      <w:bookmarkStart w:id="27" w:name="bookmark26"/>
      <w:r>
        <w:rPr>
          <w:rStyle w:val="Cmsor42Trkz1pt"/>
          <w:b/>
          <w:bCs/>
        </w:rPr>
        <w:t>§</w:t>
      </w:r>
      <w:bookmarkEnd w:id="27"/>
    </w:p>
    <w:p w:rsidR="00000000" w:rsidRDefault="00680F94">
      <w:pPr>
        <w:pStyle w:val="Szvegtrzs"/>
        <w:numPr>
          <w:ilvl w:val="4"/>
          <w:numId w:val="3"/>
        </w:numPr>
        <w:shd w:val="clear" w:color="auto" w:fill="auto"/>
        <w:tabs>
          <w:tab w:val="left" w:pos="433"/>
        </w:tabs>
        <w:spacing w:line="274" w:lineRule="exact"/>
        <w:ind w:left="20" w:right="20" w:firstLine="0"/>
        <w:jc w:val="both"/>
      </w:pPr>
      <w:r>
        <w:t>A benyújtott igazolások, nyilatkozatok tartalmának ellenőrzése érdekében a hivatal megkeresheti: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715"/>
        </w:tabs>
        <w:spacing w:line="274" w:lineRule="exact"/>
        <w:ind w:left="720" w:hanging="360"/>
        <w:jc w:val="both"/>
      </w:pPr>
      <w:r>
        <w:t>az állami adóhatóságot,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720"/>
        </w:tabs>
        <w:spacing w:line="274" w:lineRule="exact"/>
        <w:ind w:left="720" w:hanging="360"/>
        <w:jc w:val="both"/>
      </w:pPr>
      <w:r>
        <w:t>a polgárok személyi adatait és lakcímét nyilvántartó</w:t>
      </w:r>
      <w:r>
        <w:t xml:space="preserve"> szervet,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720"/>
        </w:tabs>
        <w:spacing w:line="274" w:lineRule="exact"/>
        <w:ind w:left="720" w:hanging="360"/>
        <w:jc w:val="both"/>
      </w:pPr>
      <w:r>
        <w:t>az igazolást kiállító szervet,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715"/>
        </w:tabs>
        <w:spacing w:after="240" w:line="274" w:lineRule="exact"/>
        <w:ind w:left="720" w:hanging="360"/>
        <w:jc w:val="both"/>
      </w:pPr>
      <w:r>
        <w:t>a munkáltatót.</w:t>
      </w:r>
    </w:p>
    <w:p w:rsidR="00000000" w:rsidRDefault="00680F94">
      <w:pPr>
        <w:pStyle w:val="Szvegtrzs"/>
        <w:numPr>
          <w:ilvl w:val="4"/>
          <w:numId w:val="3"/>
        </w:numPr>
        <w:shd w:val="clear" w:color="auto" w:fill="auto"/>
        <w:tabs>
          <w:tab w:val="left" w:pos="361"/>
        </w:tabs>
        <w:spacing w:after="244" w:line="274" w:lineRule="exact"/>
        <w:ind w:left="20" w:right="20" w:firstLine="0"/>
        <w:jc w:val="both"/>
      </w:pPr>
      <w:r>
        <w:t>A hivatal a döntés előkészítése során környezettanulmányt készíthet a kérelmező szociális helyzetének tisztázása érdekében. Amennyiben legfeljebb a kérelem beadását megelőző 3 hónapban má</w:t>
      </w:r>
      <w:r>
        <w:t>r készült környezettanulmány, úgy az a döntés során felhasználható.</w:t>
      </w:r>
    </w:p>
    <w:p w:rsidR="00000000" w:rsidRDefault="00680F94">
      <w:pPr>
        <w:pStyle w:val="Szvegtrzs"/>
        <w:numPr>
          <w:ilvl w:val="4"/>
          <w:numId w:val="3"/>
        </w:numPr>
        <w:shd w:val="clear" w:color="auto" w:fill="auto"/>
        <w:tabs>
          <w:tab w:val="left" w:pos="414"/>
        </w:tabs>
        <w:spacing w:after="295" w:line="269" w:lineRule="exact"/>
        <w:ind w:left="20" w:right="20" w:firstLine="0"/>
        <w:jc w:val="both"/>
      </w:pPr>
      <w:r>
        <w:t>Amennyiben az elvégzett környezettanulmány alapján a kérelmező életkörülményeire tekintettel a jövedelemnyilatkozatban foglaltakat az eljáró hatóság vitatja, felhívhatja a kérelmezőt</w:t>
      </w:r>
      <w:r>
        <w:t xml:space="preserve"> az általa lakott lakás, illetve a saját és vele közös háztartásban élő közeli hozzátartozója tulajdonában álló vagyon fenntartási költségeit igazoló dokumentumok benyújtására.</w:t>
      </w:r>
    </w:p>
    <w:p w:rsidR="00000000" w:rsidRDefault="00680F94">
      <w:pPr>
        <w:pStyle w:val="Cmsor420"/>
        <w:keepNext/>
        <w:keepLines/>
        <w:numPr>
          <w:ilvl w:val="3"/>
          <w:numId w:val="3"/>
        </w:numPr>
        <w:shd w:val="clear" w:color="auto" w:fill="auto"/>
        <w:spacing w:after="173" w:line="200" w:lineRule="exact"/>
        <w:ind w:left="4420"/>
      </w:pPr>
      <w:bookmarkStart w:id="28" w:name="bookmark27"/>
      <w:r>
        <w:rPr>
          <w:rStyle w:val="Cmsor42Trkz1pt"/>
          <w:b/>
          <w:bCs/>
        </w:rPr>
        <w:t>§</w:t>
      </w:r>
      <w:bookmarkEnd w:id="28"/>
    </w:p>
    <w:p w:rsidR="00000000" w:rsidRDefault="00680F94">
      <w:pPr>
        <w:pStyle w:val="Szvegtrzs"/>
        <w:shd w:val="clear" w:color="auto" w:fill="auto"/>
        <w:spacing w:line="274" w:lineRule="exact"/>
        <w:ind w:left="20" w:right="20" w:firstLine="0"/>
        <w:jc w:val="both"/>
      </w:pPr>
      <w:r>
        <w:t>(1) A jogosulatlanul, illetve a rosszhiszeműen igénybe</w:t>
      </w:r>
      <w:r>
        <w:t xml:space="preserve"> vett ellátások megtérítésének elrendelése esetén a hatáskör gyakorlója a Szt. 17.§ (5) bekezdése szerint jár el.</w:t>
      </w:r>
    </w:p>
    <w:p w:rsidR="00000000" w:rsidRDefault="00680F94">
      <w:pPr>
        <w:pStyle w:val="Szvegtrzs"/>
        <w:shd w:val="clear" w:color="auto" w:fill="auto"/>
        <w:spacing w:after="254" w:line="278" w:lineRule="exact"/>
        <w:ind w:left="20" w:right="40" w:firstLine="0"/>
        <w:jc w:val="both"/>
      </w:pPr>
      <w:r>
        <w:t>(2) A rendeletben nem szabályozott kérdésekben a Szt. 4.§-ában, illetőleg a pénzbeli és természetbeni szociális ellátások igénylésének és megá</w:t>
      </w:r>
      <w:r>
        <w:t>llapításának, valamint folyósításának részletes szabályairól szóló 63/2006. (III.27.) Korm. rendelet 1-13. §-ában foglaltakat értelemszerűen alkalmazni kell.</w:t>
      </w:r>
    </w:p>
    <w:p w:rsidR="00000000" w:rsidRDefault="00680F94">
      <w:pPr>
        <w:pStyle w:val="Cmsor51"/>
        <w:keepNext/>
        <w:keepLines/>
        <w:shd w:val="clear" w:color="auto" w:fill="auto"/>
        <w:spacing w:after="0" w:line="562" w:lineRule="exact"/>
        <w:ind w:right="120"/>
        <w:jc w:val="center"/>
      </w:pPr>
      <w:bookmarkStart w:id="29" w:name="bookmark28"/>
      <w:r>
        <w:t>Rendszeres pénzbeli és természetbeni települési támogatások formái Jövedelempótló rendsz</w:t>
      </w:r>
      <w:r>
        <w:t xml:space="preserve">eres támogatás </w:t>
      </w:r>
      <w:r>
        <w:rPr>
          <w:rStyle w:val="Cmsor55"/>
          <w:b w:val="0"/>
          <w:bCs w:val="0"/>
        </w:rPr>
        <w:t>6.§</w:t>
      </w:r>
      <w:bookmarkEnd w:id="29"/>
    </w:p>
    <w:p w:rsidR="00000000" w:rsidRDefault="00680F94">
      <w:pPr>
        <w:pStyle w:val="Szvegtrzs"/>
        <w:numPr>
          <w:ilvl w:val="4"/>
          <w:numId w:val="3"/>
        </w:numPr>
        <w:shd w:val="clear" w:color="auto" w:fill="auto"/>
        <w:tabs>
          <w:tab w:val="left" w:pos="366"/>
        </w:tabs>
        <w:spacing w:line="274" w:lineRule="exact"/>
        <w:ind w:left="20" w:right="40" w:firstLine="0"/>
        <w:jc w:val="both"/>
      </w:pPr>
      <w:r>
        <w:t>Jövedelempótló rendszeres támogatásra való jogosultságot állapít meg a polgármester az önkormányzat közigazgatási területén állandó bejelentett lakóhellyel vagy tartózkodási hellyel rendelkező és ott életvitelszerűen élő a</w:t>
      </w:r>
      <w:r>
        <w:t>ktív korú személynek, aki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900"/>
        </w:tabs>
        <w:spacing w:line="274" w:lineRule="exact"/>
        <w:ind w:left="1040" w:right="1460" w:hanging="500"/>
      </w:pPr>
      <w:r>
        <w:t>egészségügyi állapota - 50 %-ot el nem érő, 30 %-ot meghaladó egészségkárosodás - alapján munkavégzésre nem képes,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919"/>
        </w:tabs>
        <w:spacing w:line="274" w:lineRule="exact"/>
        <w:ind w:left="1040" w:right="40" w:hanging="500"/>
      </w:pPr>
      <w:r>
        <w:t>mentális állapota - pszichés betegség, szenvedélybetegség - miatt rendszeres orvosi kezelés alatt áll és</w:t>
      </w:r>
    </w:p>
    <w:p w:rsidR="00000000" w:rsidRDefault="00680F94">
      <w:pPr>
        <w:pStyle w:val="Szvegtrzs"/>
        <w:shd w:val="clear" w:color="auto" w:fill="auto"/>
        <w:spacing w:line="274" w:lineRule="exact"/>
        <w:ind w:left="20" w:right="40" w:firstLine="0"/>
        <w:jc w:val="both"/>
      </w:pPr>
      <w:r>
        <w:t>az állami foglalkoztatási szervvel a kérelme benyújtását megelőző két éven belül legalább egy év időtartamig együttműködött, feltéve, hogy saját maga és a családjának megélhetése nem biztosított, azaz, ha a családnak az egy fogyasztási egységre jutó havi j</w:t>
      </w:r>
      <w:r>
        <w:t>övedelme nem haladja meg az öregségi nyugdíj mindenkori legkisebb összegének 90 %-át.</w:t>
      </w:r>
    </w:p>
    <w:p w:rsidR="00000000" w:rsidRDefault="00680F94">
      <w:pPr>
        <w:pStyle w:val="Szvegtrzs"/>
        <w:numPr>
          <w:ilvl w:val="4"/>
          <w:numId w:val="3"/>
        </w:numPr>
        <w:shd w:val="clear" w:color="auto" w:fill="auto"/>
        <w:tabs>
          <w:tab w:val="left" w:pos="385"/>
        </w:tabs>
        <w:spacing w:line="274" w:lineRule="exact"/>
        <w:ind w:left="20" w:right="40" w:firstLine="0"/>
        <w:jc w:val="both"/>
      </w:pPr>
      <w:r>
        <w:t>Fogyasztási egység az (1) bekezdés alkalmazásában a családtagoknak a családon belüli fogyasztási szerkezetet kifejező arányszáma,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400"/>
        </w:tabs>
        <w:spacing w:line="274" w:lineRule="exact"/>
        <w:ind w:left="1400" w:right="40" w:hanging="360"/>
        <w:jc w:val="both"/>
      </w:pPr>
      <w:r>
        <w:lastRenderedPageBreak/>
        <w:t>az első nagykorú családtag arán</w:t>
      </w:r>
      <w:r>
        <w:t>yszáma 1,0, azzal, hogy a gyermekét egyedülálló nevelő szülő arányszáma 0,2-vel növekszik,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395"/>
        </w:tabs>
        <w:spacing w:line="274" w:lineRule="exact"/>
        <w:ind w:left="1400" w:hanging="360"/>
        <w:jc w:val="both"/>
      </w:pPr>
      <w:r>
        <w:t>házas- vagy élettárs arányszáma 0,9,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400"/>
        </w:tabs>
        <w:spacing w:line="274" w:lineRule="exact"/>
        <w:ind w:left="1400" w:hanging="360"/>
        <w:jc w:val="both"/>
      </w:pPr>
      <w:r>
        <w:t>az első és második gyermek arányszáma gyermekenként 0,8,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395"/>
        </w:tabs>
        <w:spacing w:line="274" w:lineRule="exact"/>
        <w:ind w:left="1400" w:hanging="360"/>
        <w:jc w:val="both"/>
      </w:pPr>
      <w:r>
        <w:t>minden további gyermek arányszáma gyermekenként 0,7,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400"/>
        </w:tabs>
        <w:spacing w:line="274" w:lineRule="exact"/>
        <w:ind w:left="1400" w:right="40" w:hanging="360"/>
        <w:jc w:val="both"/>
      </w:pPr>
      <w:r>
        <w:t>a Szt. 4.§ (1) bekezdés d) pont dc) alpontja szerinti fogyatékos gyermek arányszáma 1,0, azzal, hogy a fogyatékos gyermeket a c) és d) pont alkalmazásánál figyelmen kívül kell hagyni,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395"/>
        </w:tabs>
        <w:spacing w:line="274" w:lineRule="exact"/>
        <w:ind w:left="1400" w:right="40" w:hanging="360"/>
        <w:jc w:val="both"/>
      </w:pPr>
      <w:r>
        <w:t>az a) és b) pontok szerinti arányszám 0,2-vel növekszik, ha a személ</w:t>
      </w:r>
      <w:r>
        <w:t>y fogyatékossági támogatásban részesül.</w:t>
      </w:r>
    </w:p>
    <w:p w:rsidR="00000000" w:rsidRDefault="00680F94">
      <w:pPr>
        <w:pStyle w:val="Szvegtrzs"/>
        <w:numPr>
          <w:ilvl w:val="4"/>
          <w:numId w:val="3"/>
        </w:numPr>
        <w:shd w:val="clear" w:color="auto" w:fill="auto"/>
        <w:tabs>
          <w:tab w:val="left" w:pos="342"/>
        </w:tabs>
        <w:spacing w:line="274" w:lineRule="exact"/>
        <w:ind w:left="20" w:firstLine="0"/>
        <w:jc w:val="both"/>
      </w:pPr>
      <w:r>
        <w:t>Nem állapítható meg a jövedelempótló rendszeres támogatás, ha a kérelmező személy: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395"/>
        </w:tabs>
        <w:spacing w:line="274" w:lineRule="exact"/>
        <w:ind w:left="1400" w:right="40" w:hanging="360"/>
        <w:jc w:val="both"/>
      </w:pPr>
      <w:r>
        <w:t>előzetes letartóztatásban van, elzárás büntetését, illetve szabadságvesztés büntetését tölti,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400"/>
        </w:tabs>
        <w:spacing w:line="274" w:lineRule="exact"/>
        <w:ind w:left="1400" w:hanging="360"/>
        <w:jc w:val="both"/>
      </w:pPr>
      <w:r>
        <w:t>gyermekgondozási segélyben</w:t>
      </w:r>
      <w:r>
        <w:t>, illetve gyermeknevelési támogatásban részesül,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400"/>
        </w:tabs>
        <w:spacing w:line="274" w:lineRule="exact"/>
        <w:ind w:left="1400" w:hanging="360"/>
        <w:jc w:val="both"/>
      </w:pPr>
      <w:r>
        <w:t>gyermekgondozási segélyre jogosult, a gyermek egyéves korának betöltéséig,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400"/>
        </w:tabs>
        <w:spacing w:line="274" w:lineRule="exact"/>
        <w:ind w:left="1400" w:right="40" w:hanging="360"/>
        <w:jc w:val="both"/>
      </w:pPr>
      <w:r>
        <w:t xml:space="preserve">a foglalkoztatás elősegítéséről és a munkanélküliek ellátásáról szóló 1991. évi IV. törvény (továbbiakban: Fit.) szerint az </w:t>
      </w:r>
      <w:r>
        <w:t>álláskeresési támogatás megállapításához szükséges munkaviszonnyal rendelkezik,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395"/>
        </w:tabs>
        <w:spacing w:line="274" w:lineRule="exact"/>
        <w:ind w:left="1400" w:hanging="360"/>
        <w:jc w:val="both"/>
      </w:pPr>
      <w:r>
        <w:t>katonai szolgálatot teljesít,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395"/>
        </w:tabs>
        <w:spacing w:line="274" w:lineRule="exact"/>
        <w:ind w:left="1400" w:right="40" w:hanging="360"/>
        <w:jc w:val="both"/>
      </w:pPr>
      <w:r>
        <w:t>köznevelési vagy felsőoktatási intézményben nappali oktatás munkarendje szerint tanulmányokat folytat, vagy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400"/>
        </w:tabs>
        <w:spacing w:line="230" w:lineRule="exact"/>
        <w:ind w:left="1400" w:hanging="360"/>
        <w:jc w:val="both"/>
      </w:pPr>
      <w:r>
        <w:t>olyan képzésben vesz ré</w:t>
      </w:r>
      <w:r>
        <w:t>szt, amelynek keretében a felzárkózást elősegítő</w:t>
      </w:r>
    </w:p>
    <w:p w:rsidR="00000000" w:rsidRDefault="00680F94">
      <w:pPr>
        <w:pStyle w:val="Szvegtrzs350"/>
        <w:shd w:val="clear" w:color="auto" w:fill="auto"/>
        <w:spacing w:before="0"/>
        <w:ind w:left="1400" w:right="40"/>
      </w:pPr>
      <w:r>
        <w:t xml:space="preserve">megélhetési támogatásban vagy képzési támogatáskent keresetpótló juttatásban </w:t>
      </w:r>
      <w:r>
        <w:rPr>
          <w:rStyle w:val="Szvegtrzs3511"/>
        </w:rPr>
        <w:t>részesül,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400"/>
        </w:tabs>
        <w:spacing w:line="230" w:lineRule="exact"/>
        <w:ind w:left="1400" w:hanging="360"/>
        <w:jc w:val="both"/>
      </w:pPr>
      <w:r>
        <w:t>megváltozott munkaképességű személyek ellátásában részesül,</w:t>
      </w:r>
    </w:p>
    <w:p w:rsidR="00000000" w:rsidRDefault="00680F94">
      <w:pPr>
        <w:pStyle w:val="Szvegtrzs"/>
        <w:shd w:val="clear" w:color="auto" w:fill="auto"/>
        <w:spacing w:line="274" w:lineRule="exact"/>
        <w:ind w:left="1360" w:right="20" w:hanging="320"/>
        <w:jc w:val="both"/>
      </w:pPr>
      <w:r>
        <w:t>i) egyéb rendszeres pénzellátásban részesül, ideértve az</w:t>
      </w:r>
      <w:r>
        <w:t xml:space="preserve"> ideiglenes özvegyi nyugdíjat is,</w:t>
      </w:r>
    </w:p>
    <w:p w:rsidR="00000000" w:rsidRDefault="00680F94">
      <w:pPr>
        <w:pStyle w:val="Szvegtrzs"/>
        <w:shd w:val="clear" w:color="auto" w:fill="auto"/>
        <w:spacing w:line="274" w:lineRule="exact"/>
        <w:ind w:left="1020" w:right="20" w:firstLine="0"/>
      </w:pPr>
      <w:r>
        <w:t>j) a Szt. 4. § (1) bekezdés j) pontja szerinti keresőtevékenységet folytat, k) akinek a jövedelempótló rendszeres támogatás visszafizetési kötelezettsége fennáll,</w:t>
      </w:r>
    </w:p>
    <w:p w:rsidR="00000000" w:rsidRDefault="00680F94">
      <w:pPr>
        <w:pStyle w:val="Szvegtrzs"/>
        <w:shd w:val="clear" w:color="auto" w:fill="auto"/>
        <w:spacing w:line="274" w:lineRule="exact"/>
        <w:ind w:left="1360" w:right="20" w:hanging="320"/>
        <w:jc w:val="both"/>
      </w:pPr>
      <w:r>
        <w:t>1) akinek családja a Szt. 4.§ (1) bekezdés b) pontja szerin</w:t>
      </w:r>
      <w:r>
        <w:t>ti vagyonnal rendelkezik.</w:t>
      </w:r>
    </w:p>
    <w:p w:rsidR="00000000" w:rsidRDefault="00680F94">
      <w:pPr>
        <w:pStyle w:val="Szvegtrzs"/>
        <w:numPr>
          <w:ilvl w:val="4"/>
          <w:numId w:val="3"/>
        </w:numPr>
        <w:shd w:val="clear" w:color="auto" w:fill="auto"/>
        <w:tabs>
          <w:tab w:val="left" w:pos="380"/>
        </w:tabs>
        <w:spacing w:line="274" w:lineRule="exact"/>
        <w:ind w:left="20" w:right="20" w:firstLine="0"/>
        <w:jc w:val="both"/>
      </w:pPr>
      <w:r>
        <w:t>Meg kell szüntetni a jövedelempótló rendszeres támogatásra való jogosultságát annak a személynek,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395"/>
        </w:tabs>
        <w:spacing w:line="293" w:lineRule="exact"/>
        <w:ind w:left="1360" w:right="20" w:hanging="320"/>
        <w:jc w:val="both"/>
      </w:pPr>
      <w:r>
        <w:t>akire vonatkozóan a (3) bekezdés a)-l) pontja szerinti körülmények valamelyike bekövetkezett,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395"/>
        </w:tabs>
        <w:spacing w:line="274" w:lineRule="exact"/>
        <w:ind w:left="1360" w:hanging="320"/>
        <w:jc w:val="both"/>
      </w:pPr>
      <w:r>
        <w:t>aki a 7.§ szerinti együ</w:t>
      </w:r>
      <w:r>
        <w:t>ttműködési kötelezettségét megszegi,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395"/>
        </w:tabs>
        <w:spacing w:line="274" w:lineRule="exact"/>
        <w:ind w:left="1360" w:right="20" w:hanging="320"/>
        <w:jc w:val="both"/>
      </w:pPr>
      <w:r>
        <w:t>a támogatásra való jogosultság feltételeiben bekövetkezett változást a bekövetkezés napjától számított 15 napon belül nem jelenti be a hivatalnak. Ebben az esetben a jogosulatlanul felvett rendszeres támogatást viss</w:t>
      </w:r>
      <w:r>
        <w:t>za kell követelni.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395"/>
        </w:tabs>
        <w:spacing w:line="274" w:lineRule="exact"/>
        <w:ind w:left="1360" w:right="20" w:hanging="320"/>
        <w:jc w:val="both"/>
      </w:pPr>
      <w:r>
        <w:t>aki a támogatás folyósításának időtartama alatt együttműködési kötelezettségét neki felróható okból egy éven belül ismételten megszegi. Ebben az esetben a támogatás ismételten a támogatás megszüntetésétől számított 3 hónapig nem álla</w:t>
      </w:r>
      <w:r>
        <w:t>pítható meg.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395"/>
        </w:tabs>
        <w:spacing w:line="274" w:lineRule="exact"/>
        <w:ind w:left="1360" w:right="20" w:hanging="320"/>
        <w:jc w:val="both"/>
      </w:pPr>
      <w:r>
        <w:t>aki keresőtevékenységet folytat - kivéve egyszerűsített foglalkoztatásban vesz részt, vagy háztartási munkát végez - a keresőtevékenység első napjától,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395"/>
        </w:tabs>
        <w:spacing w:line="274" w:lineRule="exact"/>
        <w:ind w:left="1360" w:right="20" w:hanging="320"/>
        <w:jc w:val="both"/>
      </w:pPr>
      <w:r>
        <w:t>a támogatásra való jogosultság felülvizsgálata során az együttműködési kötelezettsé</w:t>
      </w:r>
      <w:r>
        <w:t>gének nem tesz eleget,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395"/>
        </w:tabs>
        <w:spacing w:line="274" w:lineRule="exact"/>
        <w:ind w:left="1360" w:hanging="320"/>
        <w:jc w:val="both"/>
      </w:pPr>
      <w:r>
        <w:t>a támogatásra való jogosultság felülvizsgálata eredményeként arra nem jogosult,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400"/>
        </w:tabs>
        <w:spacing w:line="274" w:lineRule="exact"/>
        <w:ind w:left="1360" w:hanging="320"/>
        <w:jc w:val="both"/>
      </w:pPr>
      <w:r>
        <w:t>a reá irányadó nyugdíjkorhatárt betölti,</w:t>
      </w:r>
    </w:p>
    <w:p w:rsidR="00000000" w:rsidRDefault="00680F94">
      <w:pPr>
        <w:pStyle w:val="Szvegtrzs"/>
        <w:numPr>
          <w:ilvl w:val="5"/>
          <w:numId w:val="3"/>
        </w:numPr>
        <w:shd w:val="clear" w:color="auto" w:fill="auto"/>
        <w:tabs>
          <w:tab w:val="left" w:pos="1395"/>
        </w:tabs>
        <w:spacing w:line="274" w:lineRule="exact"/>
        <w:ind w:left="1360" w:hanging="320"/>
        <w:jc w:val="both"/>
      </w:pPr>
      <w:r>
        <w:t>aki azt kérelmezi.</w:t>
      </w:r>
    </w:p>
    <w:p w:rsidR="00000000" w:rsidRDefault="00680F94">
      <w:pPr>
        <w:pStyle w:val="Szvegtrzs"/>
        <w:numPr>
          <w:ilvl w:val="4"/>
          <w:numId w:val="3"/>
        </w:numPr>
        <w:shd w:val="clear" w:color="auto" w:fill="auto"/>
        <w:tabs>
          <w:tab w:val="left" w:pos="366"/>
        </w:tabs>
        <w:spacing w:after="311" w:line="274" w:lineRule="exact"/>
        <w:ind w:left="20" w:right="20" w:firstLine="0"/>
        <w:jc w:val="both"/>
      </w:pPr>
      <w:r>
        <w:t>A (4) bekezdés c) pontja alapján előírt visszafizetési kötelezettség esetén</w:t>
      </w:r>
      <w:r>
        <w:t xml:space="preserve"> a polgármester - amennyiben az egyösszegű visszafizetés a kérelmező megélhetését veszélyezteti - részletfizetést engedélyezhet.</w:t>
      </w:r>
    </w:p>
    <w:p w:rsidR="00000000" w:rsidRDefault="00680F94">
      <w:pPr>
        <w:pStyle w:val="Cmsor430"/>
        <w:keepNext/>
        <w:keepLines/>
        <w:shd w:val="clear" w:color="auto" w:fill="auto"/>
        <w:spacing w:before="0" w:after="206" w:line="260" w:lineRule="exact"/>
        <w:ind w:left="4360"/>
      </w:pPr>
      <w:bookmarkStart w:id="30" w:name="bookmark29"/>
      <w:r>
        <w:rPr>
          <w:rStyle w:val="Cmsor43Trkz1pt"/>
        </w:rPr>
        <w:lastRenderedPageBreak/>
        <w:t>7-§</w:t>
      </w:r>
      <w:bookmarkEnd w:id="30"/>
    </w:p>
    <w:p w:rsidR="00000000" w:rsidRDefault="00680F94">
      <w:pPr>
        <w:pStyle w:val="Szvegtrzs"/>
        <w:numPr>
          <w:ilvl w:val="0"/>
          <w:numId w:val="4"/>
        </w:numPr>
        <w:shd w:val="clear" w:color="auto" w:fill="auto"/>
        <w:tabs>
          <w:tab w:val="left" w:pos="438"/>
        </w:tabs>
        <w:spacing w:line="269" w:lineRule="exact"/>
        <w:ind w:left="20" w:right="20" w:firstLine="0"/>
        <w:jc w:val="both"/>
      </w:pPr>
      <w:r>
        <w:t>A jövedelempótló rendszeres támogatásban részesülő személy köteles együttműködni a „Napsugár" Csal</w:t>
      </w:r>
      <w:r>
        <w:t>ádsegítő és Gyermekjóléti Szolgálattal.</w:t>
      </w:r>
    </w:p>
    <w:p w:rsidR="00000000" w:rsidRDefault="00680F94">
      <w:pPr>
        <w:pStyle w:val="Szvegtrzs"/>
        <w:numPr>
          <w:ilvl w:val="0"/>
          <w:numId w:val="4"/>
        </w:numPr>
        <w:shd w:val="clear" w:color="auto" w:fill="auto"/>
        <w:tabs>
          <w:tab w:val="left" w:pos="409"/>
        </w:tabs>
        <w:spacing w:line="269" w:lineRule="exact"/>
        <w:ind w:left="20" w:firstLine="0"/>
        <w:jc w:val="both"/>
      </w:pPr>
      <w:r>
        <w:t>A jövedelempótló rendszeres támogatásra jogosult személy köteles:</w:t>
      </w:r>
    </w:p>
    <w:p w:rsidR="00000000" w:rsidRDefault="00680F94">
      <w:pPr>
        <w:pStyle w:val="Szvegtrzs"/>
        <w:numPr>
          <w:ilvl w:val="1"/>
          <w:numId w:val="4"/>
        </w:numPr>
        <w:shd w:val="clear" w:color="auto" w:fill="auto"/>
        <w:tabs>
          <w:tab w:val="left" w:pos="1055"/>
        </w:tabs>
        <w:spacing w:line="269" w:lineRule="exact"/>
        <w:ind w:left="1020" w:right="20" w:hanging="320"/>
        <w:jc w:val="both"/>
      </w:pPr>
      <w:r>
        <w:t>a jogosultságot megállapító határozat jogerőre emelkedésétől számított 15 napon belül megjelenni az együttműködésre kijelölt szervnél, nyilvá</w:t>
      </w:r>
      <w:r>
        <w:t>ntartásba vétel céljából,</w:t>
      </w:r>
    </w:p>
    <w:p w:rsidR="00000000" w:rsidRDefault="00680F94">
      <w:pPr>
        <w:pStyle w:val="Szvegtrzs"/>
        <w:numPr>
          <w:ilvl w:val="1"/>
          <w:numId w:val="4"/>
        </w:numPr>
        <w:shd w:val="clear" w:color="auto" w:fill="auto"/>
        <w:tabs>
          <w:tab w:val="left" w:pos="1060"/>
        </w:tabs>
        <w:spacing w:line="245" w:lineRule="exact"/>
        <w:ind w:left="1020" w:right="20" w:hanging="320"/>
        <w:jc w:val="both"/>
      </w:pPr>
      <w:r>
        <w:t>együttműködni az együttműködésre kijelölt szervvel a beilleszkedést segítő program elkészítésében,</w:t>
      </w:r>
    </w:p>
    <w:p w:rsidR="00000000" w:rsidRDefault="00680F94">
      <w:pPr>
        <w:pStyle w:val="Szvegtrzs"/>
        <w:numPr>
          <w:ilvl w:val="1"/>
          <w:numId w:val="4"/>
        </w:numPr>
        <w:shd w:val="clear" w:color="auto" w:fill="auto"/>
        <w:tabs>
          <w:tab w:val="left" w:pos="1060"/>
        </w:tabs>
        <w:spacing w:line="274" w:lineRule="exact"/>
        <w:ind w:left="1020" w:hanging="320"/>
        <w:jc w:val="both"/>
      </w:pPr>
      <w:r>
        <w:t>a nyilvántartásba vételtől számított 60 napon belül a megállapodást megkötni,</w:t>
      </w:r>
    </w:p>
    <w:p w:rsidR="00000000" w:rsidRDefault="00680F94">
      <w:pPr>
        <w:pStyle w:val="Szvegtrzs"/>
        <w:numPr>
          <w:ilvl w:val="1"/>
          <w:numId w:val="4"/>
        </w:numPr>
        <w:shd w:val="clear" w:color="auto" w:fill="auto"/>
        <w:tabs>
          <w:tab w:val="left" w:pos="1055"/>
        </w:tabs>
        <w:spacing w:line="274" w:lineRule="exact"/>
        <w:ind w:left="1020" w:right="20" w:hanging="320"/>
        <w:jc w:val="both"/>
      </w:pPr>
      <w:r>
        <w:t>köteles a folyamatos kapcsolattartá</w:t>
      </w:r>
      <w:r>
        <w:t>sra az együttműködésre kijelölt szervvel, és a megállapodásban foglalt időközönként az együttműködésre kijelölt szervnél megjelenni (legalább 3 havonta).</w:t>
      </w:r>
    </w:p>
    <w:p w:rsidR="00000000" w:rsidRDefault="00680F94">
      <w:pPr>
        <w:pStyle w:val="Szvegtrzs"/>
        <w:numPr>
          <w:ilvl w:val="0"/>
          <w:numId w:val="4"/>
        </w:numPr>
        <w:shd w:val="clear" w:color="auto" w:fill="auto"/>
        <w:tabs>
          <w:tab w:val="left" w:pos="438"/>
        </w:tabs>
        <w:spacing w:line="274" w:lineRule="exact"/>
        <w:ind w:left="20" w:right="20" w:firstLine="0"/>
        <w:jc w:val="both"/>
      </w:pPr>
      <w:r>
        <w:t xml:space="preserve">A „Napsugár" Családsegítő és Gyermekjóléti szolgálat a támogatás folyósításának időtartama alatt </w:t>
      </w:r>
      <w:r>
        <w:t>az együttműködés keretében:</w:t>
      </w:r>
    </w:p>
    <w:p w:rsidR="00000000" w:rsidRDefault="00680F94">
      <w:pPr>
        <w:pStyle w:val="Szvegtrzs"/>
        <w:shd w:val="clear" w:color="auto" w:fill="auto"/>
        <w:spacing w:line="274" w:lineRule="exact"/>
        <w:ind w:left="1020" w:right="20" w:hanging="320"/>
        <w:jc w:val="both"/>
      </w:pPr>
      <w:r>
        <w:t>a) figyelemmel kíséri a határozatban megállapított határidő betartását, és annak megszegése esetén megvizsgálja a mulasztás okát, továbbá a támogatásra jogosult személyt a jogerős határozat alapján - a szervnél történő megjelené</w:t>
      </w:r>
      <w:r>
        <w:t>sekor - nyilvántartásba veszi,</w:t>
      </w:r>
    </w:p>
    <w:p w:rsidR="00000000" w:rsidRDefault="00680F94">
      <w:pPr>
        <w:pStyle w:val="Szvegtrzs"/>
        <w:numPr>
          <w:ilvl w:val="0"/>
          <w:numId w:val="5"/>
        </w:numPr>
        <w:shd w:val="clear" w:color="auto" w:fill="auto"/>
        <w:tabs>
          <w:tab w:val="left" w:pos="1075"/>
        </w:tabs>
        <w:spacing w:line="274" w:lineRule="exact"/>
        <w:ind w:left="1080" w:right="20" w:hanging="360"/>
        <w:jc w:val="both"/>
      </w:pPr>
      <w:r>
        <w:t>tájékoztatja a támogatásra jogosult személyt a beilleszkedést segítő program elkészítésének menetéről, a programok típusairól, az együttműködés eljárási szabályairól,</w:t>
      </w:r>
    </w:p>
    <w:p w:rsidR="00000000" w:rsidRDefault="00680F94">
      <w:pPr>
        <w:pStyle w:val="Szvegtrzs"/>
        <w:numPr>
          <w:ilvl w:val="0"/>
          <w:numId w:val="5"/>
        </w:numPr>
        <w:shd w:val="clear" w:color="auto" w:fill="auto"/>
        <w:tabs>
          <w:tab w:val="left" w:pos="1080"/>
        </w:tabs>
        <w:spacing w:line="274" w:lineRule="exact"/>
        <w:ind w:left="1080" w:right="20" w:hanging="360"/>
        <w:jc w:val="both"/>
      </w:pPr>
      <w:r>
        <w:t>a nyilvántartásba vételtől számított 60 napon belü</w:t>
      </w:r>
      <w:r>
        <w:t>l a támogatásra jogosult személy bevonásával kidolgozza az egyéni élethelyzethez igazodó beilleszkedést segítő programot, és arról a támogatásban részesülő személlyel írásban megállapodást köt,</w:t>
      </w:r>
    </w:p>
    <w:p w:rsidR="00000000" w:rsidRDefault="00680F94">
      <w:pPr>
        <w:pStyle w:val="Szvegtrzs"/>
        <w:numPr>
          <w:ilvl w:val="0"/>
          <w:numId w:val="5"/>
        </w:numPr>
        <w:shd w:val="clear" w:color="auto" w:fill="auto"/>
        <w:tabs>
          <w:tab w:val="left" w:pos="1075"/>
        </w:tabs>
        <w:spacing w:line="274" w:lineRule="exact"/>
        <w:ind w:left="1080" w:right="20" w:hanging="360"/>
        <w:jc w:val="both"/>
      </w:pPr>
      <w:r>
        <w:t>folyamatosan kapcsolatot tart a támogatásra jogosult szemé</w:t>
      </w:r>
      <w:r>
        <w:t>llyel és legalább háromhavonta személyes találkozás útján figyelemmel kíséri a beilleszkedést segítő programban foglaltak betartását,</w:t>
      </w:r>
    </w:p>
    <w:p w:rsidR="00000000" w:rsidRDefault="00680F94">
      <w:pPr>
        <w:pStyle w:val="Szvegtrzs"/>
        <w:numPr>
          <w:ilvl w:val="0"/>
          <w:numId w:val="5"/>
        </w:numPr>
        <w:shd w:val="clear" w:color="auto" w:fill="auto"/>
        <w:tabs>
          <w:tab w:val="left" w:pos="1075"/>
        </w:tabs>
        <w:spacing w:line="274" w:lineRule="exact"/>
        <w:ind w:left="1080" w:right="20" w:hanging="360"/>
        <w:jc w:val="both"/>
      </w:pPr>
      <w:r>
        <w:t>legalább évente írásos értékelést készít a beilleszkedést elősegítő program végrehajtásáról, és amennyiben szükséges -</w:t>
      </w:r>
      <w:r>
        <w:t xml:space="preserve"> támogatásra jogosult személy bevonásával - módosítja a programot.</w:t>
      </w:r>
    </w:p>
    <w:p w:rsidR="00000000" w:rsidRDefault="00680F94">
      <w:pPr>
        <w:pStyle w:val="Szvegtrzs"/>
        <w:numPr>
          <w:ilvl w:val="0"/>
          <w:numId w:val="5"/>
        </w:numPr>
        <w:shd w:val="clear" w:color="auto" w:fill="auto"/>
        <w:tabs>
          <w:tab w:val="left" w:pos="1051"/>
        </w:tabs>
        <w:spacing w:line="274" w:lineRule="exact"/>
        <w:ind w:left="1080" w:right="20" w:hanging="360"/>
        <w:jc w:val="both"/>
      </w:pPr>
      <w:r>
        <w:t>jelzi a jegyzőnek, ha a támogatásra jogosult személy együttműködési kötelezettségének nem tesz eleget,</w:t>
      </w:r>
    </w:p>
    <w:p w:rsidR="00000000" w:rsidRDefault="00680F94">
      <w:pPr>
        <w:pStyle w:val="Szvegtrzs"/>
        <w:numPr>
          <w:ilvl w:val="0"/>
          <w:numId w:val="5"/>
        </w:numPr>
        <w:shd w:val="clear" w:color="auto" w:fill="auto"/>
        <w:tabs>
          <w:tab w:val="left" w:pos="1070"/>
        </w:tabs>
        <w:spacing w:line="274" w:lineRule="exact"/>
        <w:ind w:left="1080" w:right="20" w:hanging="360"/>
        <w:jc w:val="both"/>
      </w:pPr>
      <w:r>
        <w:t>éves értékelés megküldésével tájékoztatja a jegyzőt a beilleszkedést segítő pr</w:t>
      </w:r>
      <w:r>
        <w:t>ogram végrehajtásáról,</w:t>
      </w:r>
    </w:p>
    <w:p w:rsidR="00000000" w:rsidRDefault="00680F94">
      <w:pPr>
        <w:pStyle w:val="Szvegtrzs"/>
        <w:numPr>
          <w:ilvl w:val="0"/>
          <w:numId w:val="5"/>
        </w:numPr>
        <w:shd w:val="clear" w:color="auto" w:fill="auto"/>
        <w:tabs>
          <w:tab w:val="left" w:pos="1075"/>
        </w:tabs>
        <w:spacing w:line="274" w:lineRule="exact"/>
        <w:ind w:left="1080" w:right="20" w:hanging="360"/>
        <w:jc w:val="both"/>
      </w:pPr>
      <w:r>
        <w:t>vizsgálja, hogy a támogatásra jogosult személy az előírt képzésen, programban való részvételi kötelezettségének eleget tesz-e,</w:t>
      </w:r>
    </w:p>
    <w:p w:rsidR="00000000" w:rsidRDefault="00680F94">
      <w:pPr>
        <w:pStyle w:val="Szvegtrzs"/>
        <w:numPr>
          <w:ilvl w:val="0"/>
          <w:numId w:val="5"/>
        </w:numPr>
        <w:shd w:val="clear" w:color="auto" w:fill="auto"/>
        <w:tabs>
          <w:tab w:val="left" w:pos="1070"/>
        </w:tabs>
        <w:spacing w:line="274" w:lineRule="exact"/>
        <w:ind w:left="1080" w:right="20" w:hanging="360"/>
        <w:jc w:val="both"/>
      </w:pPr>
      <w:r>
        <w:t>az előírt határidők (15 nap, 60 nap) be nem tartása, megjelenés elmulasztása esetén írásban felszó</w:t>
      </w:r>
      <w:r>
        <w:t>lítja a támogatásra jogosult személyt a mulasztás okának igazolására, (betegség esetén orvosi igazolás, egyéb esetben hatóság által kiállított igazolás, mely bizonyítja a mulasztás indokát. A mulasztás igazolását 15 napon belül be kell nyújtani.</w:t>
      </w:r>
    </w:p>
    <w:p w:rsidR="00000000" w:rsidRDefault="00680F94">
      <w:pPr>
        <w:pStyle w:val="Szvegtrzs"/>
        <w:shd w:val="clear" w:color="auto" w:fill="auto"/>
        <w:spacing w:line="274" w:lineRule="exact"/>
        <w:ind w:left="1080" w:right="20" w:hanging="360"/>
        <w:jc w:val="both"/>
      </w:pPr>
      <w:r>
        <w:t>j) elbírál</w:t>
      </w:r>
      <w:r>
        <w:t>ja a benyújtott igazolási kérelmeket. Igazolási kérelmet csak betegség, és hivatalos ügy intézése miatti akadályoztatás esetén lehet elfogadni.</w:t>
      </w:r>
    </w:p>
    <w:p w:rsidR="00000000" w:rsidRDefault="00680F94">
      <w:pPr>
        <w:pStyle w:val="Szvegtrzs"/>
        <w:shd w:val="clear" w:color="auto" w:fill="auto"/>
        <w:spacing w:after="240" w:line="274" w:lineRule="exact"/>
        <w:ind w:left="1080" w:right="20" w:hanging="360"/>
        <w:jc w:val="both"/>
      </w:pPr>
      <w:r>
        <w:t>k) az igazolási kérelem elutasítását követő 15 napon belül a mulasztásról értesíti a jegyzőt,</w:t>
      </w:r>
    </w:p>
    <w:p w:rsidR="00000000" w:rsidRDefault="00680F94">
      <w:pPr>
        <w:pStyle w:val="Szvegtrzs"/>
        <w:shd w:val="clear" w:color="auto" w:fill="auto"/>
        <w:spacing w:line="274" w:lineRule="exact"/>
        <w:ind w:left="720" w:right="20" w:hanging="480"/>
      </w:pPr>
      <w:r>
        <w:t>(4) A támogatá</w:t>
      </w:r>
      <w:r>
        <w:t>sra jogosult személy beilleszkedését segítő program a következőkre terjedhet ki:</w:t>
      </w:r>
    </w:p>
    <w:p w:rsidR="00000000" w:rsidRDefault="00680F94">
      <w:pPr>
        <w:pStyle w:val="Szvegtrzs"/>
        <w:numPr>
          <w:ilvl w:val="1"/>
          <w:numId w:val="5"/>
        </w:numPr>
        <w:shd w:val="clear" w:color="auto" w:fill="auto"/>
        <w:tabs>
          <w:tab w:val="left" w:pos="960"/>
        </w:tabs>
        <w:spacing w:line="274" w:lineRule="exact"/>
        <w:ind w:left="1080" w:hanging="360"/>
        <w:jc w:val="both"/>
      </w:pPr>
      <w:r>
        <w:t>„Napsugár" Családsegítő és Gyermekvédelmi Szolgálattal történő kapcsolattartásra</w:t>
      </w:r>
    </w:p>
    <w:p w:rsidR="00000000" w:rsidRDefault="00680F94">
      <w:pPr>
        <w:pStyle w:val="Szvegtrzs"/>
        <w:numPr>
          <w:ilvl w:val="1"/>
          <w:numId w:val="5"/>
        </w:numPr>
        <w:shd w:val="clear" w:color="auto" w:fill="auto"/>
        <w:tabs>
          <w:tab w:val="left" w:pos="1018"/>
        </w:tabs>
        <w:spacing w:line="274" w:lineRule="exact"/>
        <w:ind w:left="1080" w:right="20" w:hanging="360"/>
        <w:jc w:val="both"/>
      </w:pPr>
      <w:r>
        <w:t>egyéni képességeket fejlesztő, vagy életmódformáló foglalkozáson, tanácsadáson történő</w:t>
      </w:r>
      <w:r>
        <w:t xml:space="preserve"> részvételre,</w:t>
      </w:r>
    </w:p>
    <w:p w:rsidR="00000000" w:rsidRDefault="00680F94">
      <w:pPr>
        <w:pStyle w:val="Szvegtrzs"/>
        <w:numPr>
          <w:ilvl w:val="1"/>
          <w:numId w:val="5"/>
        </w:numPr>
        <w:shd w:val="clear" w:color="auto" w:fill="auto"/>
        <w:tabs>
          <w:tab w:val="left" w:pos="960"/>
        </w:tabs>
        <w:spacing w:line="274" w:lineRule="exact"/>
        <w:ind w:left="1080" w:hanging="360"/>
        <w:jc w:val="both"/>
      </w:pPr>
      <w:r>
        <w:t>munkavégzésre történő felkészülést segítő programban való részvételre,</w:t>
      </w:r>
    </w:p>
    <w:p w:rsidR="00000000" w:rsidRDefault="00680F94">
      <w:pPr>
        <w:pStyle w:val="Szvegtrzs"/>
        <w:numPr>
          <w:ilvl w:val="1"/>
          <w:numId w:val="5"/>
        </w:numPr>
        <w:shd w:val="clear" w:color="auto" w:fill="auto"/>
        <w:tabs>
          <w:tab w:val="left" w:pos="1032"/>
        </w:tabs>
        <w:spacing w:line="274" w:lineRule="exact"/>
        <w:ind w:left="1080" w:hanging="360"/>
        <w:jc w:val="both"/>
      </w:pPr>
      <w:r>
        <w:t>képzésben való részvételre</w:t>
      </w:r>
    </w:p>
    <w:p w:rsidR="00000000" w:rsidRDefault="00680F94">
      <w:pPr>
        <w:pStyle w:val="Szvegtrzs"/>
        <w:numPr>
          <w:ilvl w:val="1"/>
          <w:numId w:val="5"/>
        </w:numPr>
        <w:shd w:val="clear" w:color="auto" w:fill="auto"/>
        <w:tabs>
          <w:tab w:val="left" w:pos="1022"/>
        </w:tabs>
        <w:spacing w:line="230" w:lineRule="exact"/>
        <w:ind w:left="1080" w:hanging="360"/>
        <w:jc w:val="both"/>
      </w:pPr>
      <w:r>
        <w:t>egyéni esetkezelésre, tanácsadásra,</w:t>
      </w:r>
    </w:p>
    <w:p w:rsidR="00000000" w:rsidRDefault="00680F94">
      <w:pPr>
        <w:pStyle w:val="Szvegtrzs"/>
        <w:numPr>
          <w:ilvl w:val="1"/>
          <w:numId w:val="5"/>
        </w:numPr>
        <w:shd w:val="clear" w:color="auto" w:fill="auto"/>
        <w:tabs>
          <w:tab w:val="left" w:pos="989"/>
        </w:tabs>
        <w:spacing w:after="624" w:line="230" w:lineRule="exact"/>
        <w:ind w:left="1080" w:hanging="360"/>
        <w:jc w:val="both"/>
      </w:pPr>
      <w:r>
        <w:t>közösségi programokon, szakmai programokon történő részvételre.</w:t>
      </w:r>
    </w:p>
    <w:p w:rsidR="00000000" w:rsidRDefault="00680F94">
      <w:pPr>
        <w:pStyle w:val="Szvegtrzs50"/>
        <w:shd w:val="clear" w:color="auto" w:fill="auto"/>
        <w:spacing w:after="232" w:line="110" w:lineRule="exact"/>
        <w:ind w:left="4340"/>
      </w:pPr>
      <w:r>
        <w:rPr>
          <w:rStyle w:val="Szvegtrzs5Trkz1pt1"/>
        </w:rPr>
        <w:lastRenderedPageBreak/>
        <w:t>8.§</w:t>
      </w:r>
    </w:p>
    <w:p w:rsidR="00000000" w:rsidRDefault="00680F94">
      <w:pPr>
        <w:pStyle w:val="Szvegtrzs"/>
        <w:shd w:val="clear" w:color="auto" w:fill="auto"/>
        <w:spacing w:line="274" w:lineRule="exact"/>
        <w:ind w:firstLine="0"/>
      </w:pPr>
      <w:r>
        <w:t>(1) Az együttműködési kö</w:t>
      </w:r>
      <w:r>
        <w:t>telezettség megszegésének minősül:</w:t>
      </w:r>
    </w:p>
    <w:p w:rsidR="00000000" w:rsidRDefault="00680F94">
      <w:pPr>
        <w:pStyle w:val="Szvegtrzs"/>
        <w:numPr>
          <w:ilvl w:val="2"/>
          <w:numId w:val="5"/>
        </w:numPr>
        <w:shd w:val="clear" w:color="auto" w:fill="auto"/>
        <w:tabs>
          <w:tab w:val="left" w:pos="1051"/>
        </w:tabs>
        <w:spacing w:line="274" w:lineRule="exact"/>
        <w:ind w:left="1080" w:right="20" w:hanging="360"/>
        <w:jc w:val="both"/>
      </w:pPr>
      <w:r>
        <w:t>jövedelempótló rendszeres támogatásra való jogosultság megállapításáról szóló határozatban megállapított határidő elmulasztása, (pl. megállapodás megkötésére előírt határidő elmulasztása)</w:t>
      </w:r>
    </w:p>
    <w:p w:rsidR="00000000" w:rsidRDefault="00680F94">
      <w:pPr>
        <w:pStyle w:val="Szvegtrzs"/>
        <w:numPr>
          <w:ilvl w:val="2"/>
          <w:numId w:val="5"/>
        </w:numPr>
        <w:shd w:val="clear" w:color="auto" w:fill="auto"/>
        <w:tabs>
          <w:tab w:val="left" w:pos="1070"/>
        </w:tabs>
        <w:spacing w:line="274" w:lineRule="exact"/>
        <w:ind w:left="1080" w:hanging="360"/>
        <w:jc w:val="both"/>
      </w:pPr>
      <w:r>
        <w:t>megjelenési kötelezettség</w:t>
      </w:r>
      <w:r>
        <w:t xml:space="preserve"> elmulasztása,</w:t>
      </w:r>
    </w:p>
    <w:p w:rsidR="00000000" w:rsidRDefault="00680F94">
      <w:pPr>
        <w:pStyle w:val="Szvegtrzs"/>
        <w:numPr>
          <w:ilvl w:val="2"/>
          <w:numId w:val="5"/>
        </w:numPr>
        <w:shd w:val="clear" w:color="auto" w:fill="auto"/>
        <w:tabs>
          <w:tab w:val="left" w:pos="1070"/>
        </w:tabs>
        <w:spacing w:line="274" w:lineRule="exact"/>
        <w:ind w:left="1080" w:hanging="360"/>
        <w:jc w:val="both"/>
      </w:pPr>
      <w:r>
        <w:t>képzésen való részvétel elmulasztása,</w:t>
      </w:r>
    </w:p>
    <w:p w:rsidR="00000000" w:rsidRDefault="00680F94">
      <w:pPr>
        <w:pStyle w:val="Szvegtrzs"/>
        <w:numPr>
          <w:ilvl w:val="2"/>
          <w:numId w:val="5"/>
        </w:numPr>
        <w:shd w:val="clear" w:color="auto" w:fill="auto"/>
        <w:tabs>
          <w:tab w:val="left" w:pos="1075"/>
        </w:tabs>
        <w:spacing w:line="274" w:lineRule="exact"/>
        <w:ind w:left="1080" w:hanging="360"/>
        <w:jc w:val="both"/>
      </w:pPr>
      <w:r>
        <w:t>előírt programban való részvétel elmulasztása.</w:t>
      </w:r>
    </w:p>
    <w:p w:rsidR="00000000" w:rsidRDefault="00680F94">
      <w:pPr>
        <w:pStyle w:val="Szvegtrzs"/>
        <w:shd w:val="clear" w:color="auto" w:fill="auto"/>
        <w:spacing w:after="399" w:line="278" w:lineRule="exact"/>
        <w:ind w:left="20" w:right="20" w:firstLine="0"/>
        <w:jc w:val="both"/>
      </w:pPr>
      <w:r>
        <w:t>(2) Az együttműködési kötelezettség megszegését minden esetben köteles a „Napsugár" Családsegítő és Gyermekvédelmi Szolgálat írásban rögzíteni és er</w:t>
      </w:r>
      <w:r>
        <w:t>ről a jegyzőt 15 napon belül értesíteni.</w:t>
      </w:r>
    </w:p>
    <w:p w:rsidR="00000000" w:rsidRDefault="00680F94">
      <w:pPr>
        <w:pStyle w:val="Cmsor521"/>
        <w:keepNext/>
        <w:keepLines/>
        <w:numPr>
          <w:ilvl w:val="3"/>
          <w:numId w:val="5"/>
        </w:numPr>
        <w:shd w:val="clear" w:color="auto" w:fill="auto"/>
        <w:spacing w:after="227" w:line="230" w:lineRule="exact"/>
        <w:ind w:left="20"/>
        <w:jc w:val="center"/>
      </w:pPr>
      <w:bookmarkStart w:id="31" w:name="bookmark30"/>
      <w:r>
        <w:t>§</w:t>
      </w:r>
      <w:bookmarkEnd w:id="31"/>
    </w:p>
    <w:p w:rsidR="00000000" w:rsidRDefault="00680F94">
      <w:pPr>
        <w:pStyle w:val="Szvegtrzs"/>
        <w:shd w:val="clear" w:color="auto" w:fill="auto"/>
        <w:spacing w:line="274" w:lineRule="exact"/>
        <w:ind w:left="20" w:firstLine="0"/>
        <w:jc w:val="both"/>
      </w:pPr>
      <w:r>
        <w:t>A 7.§ szerinti jövedelempótló rendszeres támogatás iránti kérelemhez mellékelni kell:</w:t>
      </w:r>
    </w:p>
    <w:p w:rsidR="00000000" w:rsidRDefault="00680F94">
      <w:pPr>
        <w:pStyle w:val="Szvegtrzs"/>
        <w:numPr>
          <w:ilvl w:val="4"/>
          <w:numId w:val="5"/>
        </w:numPr>
        <w:shd w:val="clear" w:color="auto" w:fill="auto"/>
        <w:tabs>
          <w:tab w:val="left" w:pos="1380"/>
        </w:tabs>
        <w:spacing w:line="274" w:lineRule="exact"/>
        <w:ind w:left="1380" w:right="20" w:hanging="360"/>
      </w:pPr>
      <w:r>
        <w:t>a 7.§ (1) bekezdés a) pont szerinti esetben az orvos szakértői szerv által kiadott szakértői vélemé</w:t>
      </w:r>
      <w:r>
        <w:t>nyt</w:t>
      </w:r>
    </w:p>
    <w:p w:rsidR="00000000" w:rsidRDefault="00680F94">
      <w:pPr>
        <w:pStyle w:val="Szvegtrzs"/>
        <w:numPr>
          <w:ilvl w:val="4"/>
          <w:numId w:val="5"/>
        </w:numPr>
        <w:shd w:val="clear" w:color="auto" w:fill="auto"/>
        <w:tabs>
          <w:tab w:val="left" w:pos="1380"/>
        </w:tabs>
        <w:spacing w:after="343" w:line="274" w:lineRule="exact"/>
        <w:ind w:left="1380" w:right="20" w:hanging="360"/>
      </w:pPr>
      <w:r>
        <w:t>a 7.§ (1) bekezdés b) pont szerinti esetben a kezelést végző szakorvos által kiállított igazolást a rendszeres orvosi kezelés fennállásáról.</w:t>
      </w:r>
    </w:p>
    <w:p w:rsidR="00000000" w:rsidRDefault="00680F94">
      <w:pPr>
        <w:pStyle w:val="Cmsor130"/>
        <w:keepNext/>
        <w:keepLines/>
        <w:numPr>
          <w:ilvl w:val="3"/>
          <w:numId w:val="5"/>
        </w:numPr>
        <w:shd w:val="clear" w:color="auto" w:fill="auto"/>
        <w:tabs>
          <w:tab w:val="left" w:pos="4670"/>
        </w:tabs>
        <w:spacing w:before="0" w:after="211" w:line="220" w:lineRule="exact"/>
        <w:ind w:left="4320"/>
      </w:pPr>
      <w:bookmarkStart w:id="32" w:name="bookmark31"/>
      <w:r>
        <w:t>§</w:t>
      </w:r>
      <w:bookmarkEnd w:id="32"/>
    </w:p>
    <w:p w:rsidR="00000000" w:rsidRDefault="00680F94">
      <w:pPr>
        <w:pStyle w:val="Szvegtrzs"/>
        <w:numPr>
          <w:ilvl w:val="0"/>
          <w:numId w:val="6"/>
        </w:numPr>
        <w:shd w:val="clear" w:color="auto" w:fill="auto"/>
        <w:tabs>
          <w:tab w:val="left" w:pos="380"/>
        </w:tabs>
        <w:spacing w:line="278" w:lineRule="exact"/>
        <w:ind w:left="20" w:right="20" w:firstLine="0"/>
        <w:jc w:val="both"/>
      </w:pPr>
      <w:r>
        <w:t>A jövedelempótló rendszeres támogatást a kérelem benyújtásának napjától idő</w:t>
      </w:r>
      <w:r>
        <w:t>arányosan kell megállapítani. Ha a jövedelempótló rendszeres támogatás nem teljes hónapra jár, a támogatás összege az ellátás havi összege harmincad részének és az ellátási napok számának szorzata.</w:t>
      </w:r>
    </w:p>
    <w:p w:rsidR="00000000" w:rsidRDefault="00680F94">
      <w:pPr>
        <w:pStyle w:val="Szvegtrzs"/>
        <w:numPr>
          <w:ilvl w:val="0"/>
          <w:numId w:val="6"/>
        </w:numPr>
        <w:shd w:val="clear" w:color="auto" w:fill="auto"/>
        <w:tabs>
          <w:tab w:val="left" w:pos="366"/>
        </w:tabs>
        <w:spacing w:after="323" w:line="278" w:lineRule="exact"/>
        <w:ind w:left="20" w:right="20" w:firstLine="0"/>
        <w:jc w:val="both"/>
      </w:pPr>
      <w:r>
        <w:t>A jövedelempótló rendszeres támogatásra való</w:t>
      </w:r>
      <w:r>
        <w:t xml:space="preserve"> jogosultság feltételeinek fennállása évente legalább egyszer felülvizsgálatra kerül.</w:t>
      </w:r>
    </w:p>
    <w:p w:rsidR="00000000" w:rsidRDefault="00680F94">
      <w:pPr>
        <w:pStyle w:val="Cmsor140"/>
        <w:keepNext/>
        <w:keepLines/>
        <w:shd w:val="clear" w:color="auto" w:fill="auto"/>
        <w:spacing w:before="0" w:after="258" w:line="250" w:lineRule="exact"/>
        <w:ind w:left="20"/>
      </w:pPr>
      <w:bookmarkStart w:id="33" w:name="bookmark32"/>
      <w:r>
        <w:t xml:space="preserve">11. </w:t>
      </w:r>
      <w:r>
        <w:rPr>
          <w:rFonts w:hint="eastAsia"/>
        </w:rPr>
        <w:t>§</w:t>
      </w:r>
      <w:bookmarkEnd w:id="33"/>
    </w:p>
    <w:p w:rsidR="00000000" w:rsidRDefault="00680F94">
      <w:pPr>
        <w:pStyle w:val="Szvegtrzs"/>
        <w:shd w:val="clear" w:color="auto" w:fill="auto"/>
        <w:spacing w:line="269" w:lineRule="exact"/>
        <w:ind w:left="20" w:firstLine="0"/>
        <w:jc w:val="both"/>
      </w:pPr>
      <w:r>
        <w:t>A támogatás összege:</w:t>
      </w:r>
    </w:p>
    <w:p w:rsidR="00000000" w:rsidRDefault="00680F94">
      <w:pPr>
        <w:pStyle w:val="Szvegtrzs"/>
        <w:numPr>
          <w:ilvl w:val="1"/>
          <w:numId w:val="6"/>
        </w:numPr>
        <w:shd w:val="clear" w:color="auto" w:fill="auto"/>
        <w:tabs>
          <w:tab w:val="left" w:pos="260"/>
        </w:tabs>
        <w:spacing w:line="269" w:lineRule="exact"/>
        <w:ind w:left="20" w:firstLine="0"/>
        <w:jc w:val="both"/>
      </w:pPr>
      <w:r>
        <w:t>családban élő kérelmező esetében: havi 14.000,- Ft</w:t>
      </w:r>
    </w:p>
    <w:p w:rsidR="00000000" w:rsidRDefault="00680F94">
      <w:pPr>
        <w:pStyle w:val="Szvegtrzs"/>
        <w:numPr>
          <w:ilvl w:val="1"/>
          <w:numId w:val="6"/>
        </w:numPr>
        <w:shd w:val="clear" w:color="auto" w:fill="auto"/>
        <w:tabs>
          <w:tab w:val="left" w:pos="274"/>
        </w:tabs>
        <w:spacing w:line="269" w:lineRule="exact"/>
        <w:ind w:left="20" w:firstLine="0"/>
        <w:jc w:val="both"/>
      </w:pPr>
      <w:r>
        <w:t>egyedül élő kérelmező esetében: havi 18.000,- Ft</w:t>
      </w:r>
    </w:p>
    <w:p w:rsidR="00000000" w:rsidRDefault="00680F94">
      <w:pPr>
        <w:pStyle w:val="Szvegtrzs"/>
        <w:numPr>
          <w:ilvl w:val="1"/>
          <w:numId w:val="6"/>
        </w:numPr>
        <w:shd w:val="clear" w:color="auto" w:fill="auto"/>
        <w:tabs>
          <w:tab w:val="left" w:pos="265"/>
        </w:tabs>
        <w:spacing w:after="310" w:line="269" w:lineRule="exact"/>
        <w:ind w:left="20" w:firstLine="0"/>
        <w:jc w:val="both"/>
      </w:pPr>
      <w:r>
        <w:t>gyermeké</w:t>
      </w:r>
      <w:r>
        <w:t>t egyedül nevelő törvényes képviselő esetében: 20.000,- Ft.</w:t>
      </w:r>
    </w:p>
    <w:p w:rsidR="00000000" w:rsidRDefault="00680F94">
      <w:pPr>
        <w:pStyle w:val="Cmsor51"/>
        <w:keepNext/>
        <w:keepLines/>
        <w:shd w:val="clear" w:color="auto" w:fill="auto"/>
        <w:spacing w:after="0" w:line="557" w:lineRule="exact"/>
        <w:ind w:left="20"/>
        <w:jc w:val="center"/>
      </w:pPr>
      <w:bookmarkStart w:id="34" w:name="bookmark33"/>
      <w:r>
        <w:t xml:space="preserve">Települési lakhatási támogatás </w:t>
      </w:r>
      <w:r>
        <w:rPr>
          <w:rStyle w:val="Cmsor511pt"/>
          <w:b/>
          <w:bCs/>
        </w:rPr>
        <w:t>12. §</w:t>
      </w:r>
      <w:bookmarkEnd w:id="34"/>
    </w:p>
    <w:p w:rsidR="00000000" w:rsidRDefault="00680F94">
      <w:pPr>
        <w:pStyle w:val="Szvegtrzs"/>
        <w:numPr>
          <w:ilvl w:val="2"/>
          <w:numId w:val="6"/>
        </w:numPr>
        <w:shd w:val="clear" w:color="auto" w:fill="auto"/>
        <w:tabs>
          <w:tab w:val="left" w:pos="375"/>
        </w:tabs>
        <w:spacing w:line="274" w:lineRule="exact"/>
        <w:ind w:left="20" w:right="20" w:firstLine="0"/>
        <w:jc w:val="both"/>
      </w:pPr>
      <w:r>
        <w:t>A lakhatáshoz nyújtott települési lakhatási támogatás a szociálisan rászoruló háztartások részére a háztartás tagjai által lakott laká</w:t>
      </w:r>
      <w:r>
        <w:t>s, vagy nem lakás céljára szolgáló helyiség fenntartásával kapcsolatos</w:t>
      </w:r>
      <w:r>
        <w:rPr>
          <w:rStyle w:val="Szvegtrzs91"/>
        </w:rPr>
        <w:t xml:space="preserve"> rendszeres</w:t>
      </w:r>
      <w:r>
        <w:t xml:space="preserve"> kiadásaik viseléséhez nyújtott hozzájárulás (továbbiakban: lakhatási támogatás). A támogatás a villanyáram-, a víz- és csatornaszolgáltatás, a gázfogyasztás, hulladékkezelési</w:t>
      </w:r>
      <w:r>
        <w:t xml:space="preserve"> közszolgáltatás költségeihez nyújtott támogatás.</w:t>
      </w:r>
    </w:p>
    <w:p w:rsidR="00000000" w:rsidRDefault="00680F94">
      <w:pPr>
        <w:pStyle w:val="Szvegtrzs"/>
        <w:numPr>
          <w:ilvl w:val="2"/>
          <w:numId w:val="6"/>
        </w:numPr>
        <w:shd w:val="clear" w:color="auto" w:fill="auto"/>
        <w:tabs>
          <w:tab w:val="left" w:pos="385"/>
        </w:tabs>
        <w:spacing w:line="274" w:lineRule="exact"/>
        <w:ind w:left="20" w:right="20" w:firstLine="0"/>
        <w:jc w:val="both"/>
      </w:pPr>
      <w:r>
        <w:t>Lakhatási támogatásra jogosult az a személy, akinek a háztartásában az egy fogyasztási egységre jutó havi jövedelem nem haladja meg az öregségi nyugdíj legkisebb összegének 250%-át és a háztartás tagja</w:t>
      </w:r>
      <w:r>
        <w:t>i egyikének sincs vagyona, és a lakásfenntartással kapcsolatos költségek (villanyáram, víz- és csatornaszolgáltatás, gázfogyasztás továbbiakban együtt: rezsiköltség) elérik a háztartás havi nettó összjövedelmének 10%-át.</w:t>
      </w:r>
    </w:p>
    <w:p w:rsidR="00000000" w:rsidRDefault="00680F94">
      <w:pPr>
        <w:pStyle w:val="Szvegtrzs"/>
        <w:numPr>
          <w:ilvl w:val="2"/>
          <w:numId w:val="6"/>
        </w:numPr>
        <w:shd w:val="clear" w:color="auto" w:fill="auto"/>
        <w:tabs>
          <w:tab w:val="left" w:pos="351"/>
        </w:tabs>
        <w:spacing w:line="274" w:lineRule="exact"/>
        <w:ind w:left="20" w:right="20" w:firstLine="0"/>
        <w:jc w:val="both"/>
      </w:pPr>
      <w:r>
        <w:t>A lakhatási támogatás ugyanazo</w:t>
      </w:r>
      <w:r>
        <w:t>n lakás esetében csak egy jogosult részére állapítható meg, függetlenül a lakásban élő személyek és háztartások számától.</w:t>
      </w:r>
    </w:p>
    <w:p w:rsidR="00000000" w:rsidRDefault="00680F94">
      <w:pPr>
        <w:pStyle w:val="Szvegtrzs"/>
        <w:numPr>
          <w:ilvl w:val="2"/>
          <w:numId w:val="6"/>
        </w:numPr>
        <w:shd w:val="clear" w:color="auto" w:fill="auto"/>
        <w:tabs>
          <w:tab w:val="left" w:pos="351"/>
        </w:tabs>
        <w:spacing w:line="274" w:lineRule="exact"/>
        <w:ind w:left="20" w:firstLine="0"/>
        <w:jc w:val="both"/>
      </w:pPr>
      <w:r>
        <w:t>A lakhatási támogatás iránti kérelemhez csatolni kell:</w:t>
      </w:r>
    </w:p>
    <w:p w:rsidR="00000000" w:rsidRDefault="00680F94">
      <w:pPr>
        <w:pStyle w:val="Szvegtrzs"/>
        <w:numPr>
          <w:ilvl w:val="3"/>
          <w:numId w:val="6"/>
        </w:numPr>
        <w:shd w:val="clear" w:color="auto" w:fill="auto"/>
        <w:tabs>
          <w:tab w:val="left" w:pos="685"/>
        </w:tabs>
        <w:spacing w:line="274" w:lineRule="exact"/>
        <w:ind w:left="440" w:firstLine="0"/>
      </w:pPr>
      <w:r>
        <w:t>a közös háztartásban élő személyek jövedelemigazolását és vagyonnyilat</w:t>
      </w:r>
      <w:r>
        <w:t>kozatát,</w:t>
      </w:r>
    </w:p>
    <w:p w:rsidR="00000000" w:rsidRDefault="00680F94">
      <w:pPr>
        <w:pStyle w:val="Szvegtrzs"/>
        <w:numPr>
          <w:ilvl w:val="3"/>
          <w:numId w:val="6"/>
        </w:numPr>
        <w:shd w:val="clear" w:color="auto" w:fill="auto"/>
        <w:tabs>
          <w:tab w:val="left" w:pos="699"/>
        </w:tabs>
        <w:spacing w:line="274" w:lineRule="exact"/>
        <w:ind w:left="440" w:right="440" w:firstLine="0"/>
      </w:pPr>
      <w:r>
        <w:lastRenderedPageBreak/>
        <w:t>a rezsiköltségeket igazoló, szolgáltató által kiállított, kérelem benyújtását megelőző havi számla másolatát.</w:t>
      </w:r>
    </w:p>
    <w:p w:rsidR="00000000" w:rsidRDefault="00680F94">
      <w:pPr>
        <w:pStyle w:val="Szvegtrzs"/>
        <w:shd w:val="clear" w:color="auto" w:fill="auto"/>
        <w:spacing w:after="279" w:line="278" w:lineRule="exact"/>
        <w:ind w:left="40" w:right="20" w:firstLine="0"/>
        <w:jc w:val="both"/>
      </w:pPr>
      <w:r>
        <w:t>(5) A kérelmező részéről a rezsiköltség vonatkozásában elegendő annyi költséget igazolni, mellyel a (2) bekezdés szerinti jogosultsá</w:t>
      </w:r>
      <w:r>
        <w:t>gi feltétel teljesül.</w:t>
      </w:r>
    </w:p>
    <w:p w:rsidR="00000000" w:rsidRDefault="00680F94">
      <w:pPr>
        <w:pStyle w:val="Cmsor40"/>
        <w:keepNext/>
        <w:keepLines/>
        <w:numPr>
          <w:ilvl w:val="4"/>
          <w:numId w:val="6"/>
        </w:numPr>
        <w:shd w:val="clear" w:color="auto" w:fill="auto"/>
        <w:tabs>
          <w:tab w:val="left" w:pos="4695"/>
        </w:tabs>
        <w:spacing w:before="0" w:after="222" w:line="230" w:lineRule="exact"/>
        <w:ind w:left="4340"/>
      </w:pPr>
      <w:bookmarkStart w:id="35" w:name="bookmark34"/>
      <w:r>
        <w:t>§</w:t>
      </w:r>
      <w:bookmarkEnd w:id="35"/>
    </w:p>
    <w:p w:rsidR="00000000" w:rsidRDefault="00680F94">
      <w:pPr>
        <w:pStyle w:val="Szvegtrzs"/>
        <w:numPr>
          <w:ilvl w:val="5"/>
          <w:numId w:val="6"/>
        </w:numPr>
        <w:shd w:val="clear" w:color="auto" w:fill="auto"/>
        <w:tabs>
          <w:tab w:val="left" w:pos="371"/>
        </w:tabs>
        <w:spacing w:line="274" w:lineRule="exact"/>
        <w:ind w:left="40" w:right="20" w:firstLine="0"/>
        <w:jc w:val="both"/>
      </w:pPr>
      <w:r>
        <w:t>A lakhatási támogatás a kérelem benyújtása hónapjának első napjától kerül megállapításra, 12 hónap időtartamra.</w:t>
      </w:r>
    </w:p>
    <w:p w:rsidR="00000000" w:rsidRDefault="00680F94">
      <w:pPr>
        <w:pStyle w:val="Szvegtrzs"/>
        <w:numPr>
          <w:ilvl w:val="5"/>
          <w:numId w:val="6"/>
        </w:numPr>
        <w:shd w:val="clear" w:color="auto" w:fill="auto"/>
        <w:tabs>
          <w:tab w:val="left" w:pos="371"/>
        </w:tabs>
        <w:spacing w:line="274" w:lineRule="exact"/>
        <w:ind w:left="40" w:firstLine="0"/>
        <w:jc w:val="both"/>
      </w:pPr>
      <w:r>
        <w:t>A lakhatási támogatás folyósítása megszűnik:</w:t>
      </w:r>
    </w:p>
    <w:p w:rsidR="00000000" w:rsidRDefault="00680F94">
      <w:pPr>
        <w:pStyle w:val="Szvegtrzs"/>
        <w:numPr>
          <w:ilvl w:val="6"/>
          <w:numId w:val="6"/>
        </w:numPr>
        <w:shd w:val="clear" w:color="auto" w:fill="auto"/>
        <w:tabs>
          <w:tab w:val="left" w:pos="720"/>
        </w:tabs>
        <w:spacing w:line="274" w:lineRule="exact"/>
        <w:ind w:left="480" w:firstLine="0"/>
      </w:pPr>
      <w:r>
        <w:t>a lakhatási támogatásra jogosult kér</w:t>
      </w:r>
      <w:r>
        <w:t>elmére,</w:t>
      </w:r>
    </w:p>
    <w:p w:rsidR="00000000" w:rsidRDefault="00680F94">
      <w:pPr>
        <w:pStyle w:val="Szvegtrzs"/>
        <w:numPr>
          <w:ilvl w:val="6"/>
          <w:numId w:val="6"/>
        </w:numPr>
        <w:shd w:val="clear" w:color="auto" w:fill="auto"/>
        <w:tabs>
          <w:tab w:val="left" w:pos="739"/>
        </w:tabs>
        <w:spacing w:line="274" w:lineRule="exact"/>
        <w:ind w:left="480" w:right="20" w:firstLine="0"/>
      </w:pPr>
      <w:r>
        <w:t>a jogosult a lakást részben vagy egészben nem lakás céljára szolgálja, vagy a lakás használatát másnak átengedi,</w:t>
      </w:r>
    </w:p>
    <w:p w:rsidR="00000000" w:rsidRDefault="00680F94">
      <w:pPr>
        <w:pStyle w:val="Szvegtrzs"/>
        <w:numPr>
          <w:ilvl w:val="6"/>
          <w:numId w:val="6"/>
        </w:numPr>
        <w:shd w:val="clear" w:color="auto" w:fill="auto"/>
        <w:tabs>
          <w:tab w:val="left" w:pos="725"/>
        </w:tabs>
        <w:spacing w:line="274" w:lineRule="exact"/>
        <w:ind w:left="480" w:firstLine="0"/>
      </w:pPr>
      <w:r>
        <w:t>a jogosult a lakásban nem él életvitelszerűen,</w:t>
      </w:r>
    </w:p>
    <w:p w:rsidR="00000000" w:rsidRDefault="00680F94">
      <w:pPr>
        <w:pStyle w:val="Szvegtrzs"/>
        <w:numPr>
          <w:ilvl w:val="6"/>
          <w:numId w:val="6"/>
        </w:numPr>
        <w:shd w:val="clear" w:color="auto" w:fill="auto"/>
        <w:tabs>
          <w:tab w:val="left" w:pos="734"/>
        </w:tabs>
        <w:spacing w:line="274" w:lineRule="exact"/>
        <w:ind w:left="480" w:right="20" w:firstLine="0"/>
      </w:pPr>
      <w:r>
        <w:t>a jogosult a jogosultság feltételeiben bekövetkezett változást a bekövetkezé</w:t>
      </w:r>
      <w:r>
        <w:t>s napjától számított 15 napon belül nem jelenti be a hivatalnak. Ebben az esetben a jogosulatlanul felvett lakhatási támogatást köteles visszafizetni.</w:t>
      </w:r>
    </w:p>
    <w:p w:rsidR="00000000" w:rsidRDefault="00680F94">
      <w:pPr>
        <w:pStyle w:val="Szvegtrzs"/>
        <w:numPr>
          <w:ilvl w:val="5"/>
          <w:numId w:val="6"/>
        </w:numPr>
        <w:shd w:val="clear" w:color="auto" w:fill="auto"/>
        <w:tabs>
          <w:tab w:val="left" w:pos="414"/>
        </w:tabs>
        <w:spacing w:line="274" w:lineRule="exact"/>
        <w:ind w:left="40" w:right="20" w:firstLine="0"/>
        <w:jc w:val="both"/>
      </w:pPr>
      <w:r>
        <w:t>A (2) bekezdés d) pontjában előírt visszafizetési kötelezettség esetén a polgármester - amennyiben a</w:t>
      </w:r>
      <w:r>
        <w:t>z egyösszegű visszafizetés a kérelmező megélhetését veszélyezteti - részletfizetést engedélyezhet.</w:t>
      </w:r>
    </w:p>
    <w:p w:rsidR="00000000" w:rsidRDefault="00680F94">
      <w:pPr>
        <w:pStyle w:val="Szvegtrzs"/>
        <w:numPr>
          <w:ilvl w:val="5"/>
          <w:numId w:val="6"/>
        </w:numPr>
        <w:shd w:val="clear" w:color="auto" w:fill="auto"/>
        <w:tabs>
          <w:tab w:val="left" w:pos="434"/>
        </w:tabs>
        <w:spacing w:after="275" w:line="274" w:lineRule="exact"/>
        <w:ind w:left="40" w:right="20" w:firstLine="0"/>
        <w:jc w:val="both"/>
      </w:pPr>
      <w:r>
        <w:t>Amennyiben a lakhatási támogatás folyósítása a (2) bekezdés d) pontjában foglaltak alapján kerül megszüntetésre, úgy a támogatás ugyanarra a lakásra a m</w:t>
      </w:r>
      <w:r>
        <w:t>egszüntetést követő 6 hónapon belül nem állapítható meg.</w:t>
      </w:r>
    </w:p>
    <w:p w:rsidR="00000000" w:rsidRDefault="00680F94">
      <w:pPr>
        <w:pStyle w:val="Cmsor40"/>
        <w:keepNext/>
        <w:keepLines/>
        <w:numPr>
          <w:ilvl w:val="4"/>
          <w:numId w:val="6"/>
        </w:numPr>
        <w:shd w:val="clear" w:color="auto" w:fill="auto"/>
        <w:tabs>
          <w:tab w:val="left" w:pos="4690"/>
        </w:tabs>
        <w:spacing w:before="0" w:after="248" w:line="230" w:lineRule="exact"/>
        <w:ind w:left="4340"/>
      </w:pPr>
      <w:bookmarkStart w:id="36" w:name="bookmark35"/>
      <w:r>
        <w:t>§</w:t>
      </w:r>
      <w:bookmarkEnd w:id="36"/>
    </w:p>
    <w:p w:rsidR="00000000" w:rsidRDefault="00680F94">
      <w:pPr>
        <w:pStyle w:val="Szvegtrzs"/>
        <w:numPr>
          <w:ilvl w:val="5"/>
          <w:numId w:val="6"/>
        </w:numPr>
        <w:shd w:val="clear" w:color="auto" w:fill="auto"/>
        <w:tabs>
          <w:tab w:val="left" w:pos="366"/>
        </w:tabs>
        <w:spacing w:line="230" w:lineRule="exact"/>
        <w:ind w:left="40" w:firstLine="0"/>
        <w:jc w:val="both"/>
      </w:pPr>
      <w:r>
        <w:t>A lakhatási támogatás mértéke 2.500,- Ft/hó.</w:t>
      </w:r>
    </w:p>
    <w:p w:rsidR="00000000" w:rsidRDefault="00680F94">
      <w:pPr>
        <w:pStyle w:val="Szvegtrzs"/>
        <w:numPr>
          <w:ilvl w:val="5"/>
          <w:numId w:val="6"/>
        </w:numPr>
        <w:shd w:val="clear" w:color="auto" w:fill="auto"/>
        <w:tabs>
          <w:tab w:val="left" w:pos="366"/>
        </w:tabs>
        <w:spacing w:line="230" w:lineRule="exact"/>
        <w:ind w:left="40" w:firstLine="0"/>
        <w:jc w:val="both"/>
      </w:pPr>
      <w:r>
        <w:t>A lakhatási támogatásról a polgármester dönt.</w:t>
      </w:r>
    </w:p>
    <w:p w:rsidR="00000000" w:rsidRDefault="00680F94">
      <w:pPr>
        <w:pStyle w:val="Szvegtrzs"/>
        <w:numPr>
          <w:ilvl w:val="5"/>
          <w:numId w:val="6"/>
        </w:numPr>
        <w:shd w:val="clear" w:color="auto" w:fill="auto"/>
        <w:tabs>
          <w:tab w:val="left" w:pos="366"/>
        </w:tabs>
        <w:spacing w:line="557" w:lineRule="exact"/>
        <w:ind w:left="40" w:firstLine="0"/>
        <w:jc w:val="both"/>
      </w:pPr>
      <w:r>
        <w:t>A lakhatási támogatás természetbeni szociális ellátás formájá</w:t>
      </w:r>
      <w:r>
        <w:t>ban is biztosítható.</w:t>
      </w:r>
    </w:p>
    <w:p w:rsidR="00000000" w:rsidRDefault="00680F94">
      <w:pPr>
        <w:pStyle w:val="Szvegtrzs71"/>
        <w:shd w:val="clear" w:color="auto" w:fill="auto"/>
        <w:spacing w:line="557" w:lineRule="exact"/>
        <w:ind w:right="20"/>
      </w:pPr>
      <w:r>
        <w:t>Rendkívüli települési támogatás 15. §</w:t>
      </w:r>
    </w:p>
    <w:p w:rsidR="00000000" w:rsidRDefault="00680F94">
      <w:pPr>
        <w:pStyle w:val="Szvegtrzs"/>
        <w:numPr>
          <w:ilvl w:val="0"/>
          <w:numId w:val="7"/>
        </w:numPr>
        <w:shd w:val="clear" w:color="auto" w:fill="auto"/>
        <w:tabs>
          <w:tab w:val="left" w:pos="438"/>
        </w:tabs>
        <w:spacing w:line="269" w:lineRule="exact"/>
        <w:ind w:left="40" w:right="20" w:firstLine="0"/>
        <w:jc w:val="both"/>
      </w:pPr>
      <w:r>
        <w:t>Rendkívüli települési támogatást kell nyújtani az önkormányzat közigazgatási területén állandó bejelentett lakóhellyel vagy tartózkodási hellyel rendelkező és ott életvitelszerűen élő személyn</w:t>
      </w:r>
      <w:r>
        <w:t>ek, aki létfenntartást veszélyeztető, rendkívüli élethelyzetbe került, s emiatt önmaga, illetve családja létfenntartásáról más módon nem tud gondoskodni, vagy alkalmanként jelentkező, nem várt többletkiadásai miatt anyagi segítségre szorul.</w:t>
      </w:r>
    </w:p>
    <w:p w:rsidR="00000000" w:rsidRDefault="00680F94">
      <w:pPr>
        <w:pStyle w:val="Szvegtrzs"/>
        <w:numPr>
          <w:ilvl w:val="0"/>
          <w:numId w:val="7"/>
        </w:numPr>
        <w:shd w:val="clear" w:color="auto" w:fill="auto"/>
        <w:tabs>
          <w:tab w:val="left" w:pos="376"/>
        </w:tabs>
        <w:spacing w:line="269" w:lineRule="exact"/>
        <w:ind w:left="40" w:firstLine="0"/>
        <w:jc w:val="both"/>
      </w:pPr>
      <w:r>
        <w:t>Létfenntar</w:t>
      </w:r>
      <w:r>
        <w:t>tást veszélyeztető, vagy rendkívüli élethelyzet különösen:</w:t>
      </w:r>
    </w:p>
    <w:p w:rsidR="00000000" w:rsidRDefault="00680F94">
      <w:pPr>
        <w:pStyle w:val="Szvegtrzs"/>
        <w:numPr>
          <w:ilvl w:val="1"/>
          <w:numId w:val="7"/>
        </w:numPr>
        <w:shd w:val="clear" w:color="auto" w:fill="auto"/>
        <w:tabs>
          <w:tab w:val="left" w:pos="1065"/>
        </w:tabs>
        <w:spacing w:line="269" w:lineRule="exact"/>
        <w:ind w:left="820" w:firstLine="0"/>
        <w:jc w:val="both"/>
      </w:pPr>
      <w:r>
        <w:t>családot ért elemi kár,</w:t>
      </w:r>
    </w:p>
    <w:p w:rsidR="00000000" w:rsidRDefault="00680F94">
      <w:pPr>
        <w:pStyle w:val="Szvegtrzs"/>
        <w:numPr>
          <w:ilvl w:val="1"/>
          <w:numId w:val="7"/>
        </w:numPr>
        <w:shd w:val="clear" w:color="auto" w:fill="auto"/>
        <w:tabs>
          <w:tab w:val="left" w:pos="1079"/>
        </w:tabs>
        <w:spacing w:line="269" w:lineRule="exact"/>
        <w:ind w:left="820" w:firstLine="0"/>
        <w:jc w:val="both"/>
      </w:pPr>
      <w:r>
        <w:t>az előre nem tervezett, váratlan kiadás,</w:t>
      </w:r>
    </w:p>
    <w:p w:rsidR="00000000" w:rsidRDefault="00680F94">
      <w:pPr>
        <w:pStyle w:val="Szvegtrzs"/>
        <w:numPr>
          <w:ilvl w:val="1"/>
          <w:numId w:val="7"/>
        </w:numPr>
        <w:shd w:val="clear" w:color="auto" w:fill="auto"/>
        <w:tabs>
          <w:tab w:val="left" w:pos="1060"/>
        </w:tabs>
        <w:spacing w:line="269" w:lineRule="exact"/>
        <w:ind w:left="820" w:firstLine="0"/>
        <w:jc w:val="both"/>
      </w:pPr>
      <w:r>
        <w:t>családban történt haláleset,</w:t>
      </w:r>
    </w:p>
    <w:p w:rsidR="00000000" w:rsidRDefault="00680F94">
      <w:pPr>
        <w:pStyle w:val="Szvegtrzs"/>
        <w:numPr>
          <w:ilvl w:val="1"/>
          <w:numId w:val="7"/>
        </w:numPr>
        <w:shd w:val="clear" w:color="auto" w:fill="auto"/>
        <w:tabs>
          <w:tab w:val="left" w:pos="1074"/>
        </w:tabs>
        <w:spacing w:after="279" w:line="269" w:lineRule="exact"/>
        <w:ind w:left="820" w:right="20" w:firstLine="0"/>
        <w:jc w:val="both"/>
      </w:pPr>
      <w:r>
        <w:t>gyermek bölcsődei elhelyezésével, óvodai nevelésével, iskoláztatásával</w:t>
      </w:r>
      <w:r>
        <w:t xml:space="preserve"> kapcsolatos egyszeri kiadások, a védőnői szolgálat, illetve egészségügyi intézmény általjavasolt szolgáltatások, ellátások igénybevétele.</w:t>
      </w:r>
    </w:p>
    <w:p w:rsidR="00000000" w:rsidRDefault="00680F94">
      <w:pPr>
        <w:pStyle w:val="Cmsor20"/>
        <w:keepNext/>
        <w:keepLines/>
        <w:shd w:val="clear" w:color="auto" w:fill="auto"/>
        <w:spacing w:before="0" w:after="211" w:line="220" w:lineRule="exact"/>
        <w:ind w:right="20"/>
      </w:pPr>
      <w:bookmarkStart w:id="37" w:name="bookmark36"/>
      <w:r>
        <w:t>16. §</w:t>
      </w:r>
      <w:bookmarkEnd w:id="37"/>
    </w:p>
    <w:p w:rsidR="00000000" w:rsidRDefault="00680F94">
      <w:pPr>
        <w:pStyle w:val="Szvegtrzs"/>
        <w:shd w:val="clear" w:color="auto" w:fill="auto"/>
        <w:spacing w:line="278" w:lineRule="exact"/>
        <w:ind w:left="40" w:right="20" w:firstLine="0"/>
        <w:jc w:val="both"/>
      </w:pPr>
      <w:r>
        <w:t xml:space="preserve">(1) Rendkívüli települési támogatás állapítható meg annak a személynek, akinek családjában </w:t>
      </w:r>
      <w:r>
        <w:t>az egy főre jutó havi jövedelem az öregségi nyugdíj mindenkori legkisebb összegének 150 %- át, egyedül élő vagy egyedülálló személy esetén az öregségi nyugdíj mindenkori legkisebb összegének 200 %-át nem haladja meg.</w:t>
      </w:r>
    </w:p>
    <w:p w:rsidR="00000000" w:rsidRDefault="00680F94">
      <w:pPr>
        <w:pStyle w:val="Szvegtrzs"/>
        <w:numPr>
          <w:ilvl w:val="2"/>
          <w:numId w:val="7"/>
        </w:numPr>
        <w:shd w:val="clear" w:color="auto" w:fill="auto"/>
        <w:tabs>
          <w:tab w:val="left" w:pos="454"/>
        </w:tabs>
        <w:spacing w:line="283" w:lineRule="exact"/>
        <w:ind w:left="60" w:right="40" w:firstLine="0"/>
        <w:jc w:val="both"/>
      </w:pPr>
      <w:r>
        <w:lastRenderedPageBreak/>
        <w:t>Különösen indokolt esetben a (1) b</w:t>
      </w:r>
      <w:r>
        <w:t>ekezdésben foglaltaktól el lehet térni, az abban meghatározott összeghatár - a rászorultság mértékétől függően - egyedi mérlegelés alapján túlléphető.</w:t>
      </w:r>
    </w:p>
    <w:p w:rsidR="00000000" w:rsidRDefault="00680F94">
      <w:pPr>
        <w:pStyle w:val="Szvegtrzs"/>
        <w:numPr>
          <w:ilvl w:val="2"/>
          <w:numId w:val="7"/>
        </w:numPr>
        <w:shd w:val="clear" w:color="auto" w:fill="auto"/>
        <w:tabs>
          <w:tab w:val="left" w:pos="478"/>
        </w:tabs>
        <w:spacing w:line="283" w:lineRule="exact"/>
        <w:ind w:left="60" w:right="40" w:firstLine="0"/>
        <w:jc w:val="both"/>
      </w:pPr>
      <w:r>
        <w:t>A rendkívüli települési támogatás egyszeri összege - a 19. §-ban foglalt kivétellel</w:t>
      </w:r>
      <w:r>
        <w:t xml:space="preserve"> - nem lehet kevesebb, mint 1.000,- Ft.</w:t>
      </w:r>
    </w:p>
    <w:p w:rsidR="00000000" w:rsidRDefault="00680F94">
      <w:pPr>
        <w:pStyle w:val="Szvegtrzs"/>
        <w:shd w:val="clear" w:color="auto" w:fill="auto"/>
        <w:spacing w:line="283" w:lineRule="exact"/>
        <w:ind w:left="60" w:firstLine="0"/>
        <w:jc w:val="both"/>
      </w:pPr>
      <w:r>
        <w:t>A támogatás összege naptári évenként családonként a 100.000,- Ft-ot nem haladhatja meg.</w:t>
      </w:r>
    </w:p>
    <w:p w:rsidR="00000000" w:rsidRDefault="00680F94">
      <w:pPr>
        <w:pStyle w:val="Szvegtrzs"/>
        <w:numPr>
          <w:ilvl w:val="2"/>
          <w:numId w:val="7"/>
        </w:numPr>
        <w:shd w:val="clear" w:color="auto" w:fill="auto"/>
        <w:tabs>
          <w:tab w:val="left" w:pos="535"/>
        </w:tabs>
        <w:spacing w:line="283" w:lineRule="exact"/>
        <w:ind w:left="60" w:right="40" w:firstLine="0"/>
        <w:jc w:val="both"/>
      </w:pPr>
      <w:r>
        <w:t>Ugyanaz a család egy naptári évben legfeljebb négy alkalommal részesülhet támogatásban.</w:t>
      </w:r>
    </w:p>
    <w:p w:rsidR="00000000" w:rsidRDefault="00680F94">
      <w:pPr>
        <w:pStyle w:val="Szvegtrzs"/>
        <w:numPr>
          <w:ilvl w:val="2"/>
          <w:numId w:val="7"/>
        </w:numPr>
        <w:shd w:val="clear" w:color="auto" w:fill="auto"/>
        <w:tabs>
          <w:tab w:val="left" w:pos="415"/>
        </w:tabs>
        <w:spacing w:after="283" w:line="283" w:lineRule="exact"/>
        <w:ind w:left="60" w:right="40" w:firstLine="0"/>
        <w:jc w:val="both"/>
      </w:pPr>
      <w:r>
        <w:t xml:space="preserve">Indokolt esetben a rendkívüli </w:t>
      </w:r>
      <w:r>
        <w:t>települési támogatás havi rendszerességgel is folyósítható, időtartama az egy évet nem haladhatja meg.</w:t>
      </w:r>
    </w:p>
    <w:p w:rsidR="00000000" w:rsidRDefault="00680F94">
      <w:pPr>
        <w:pStyle w:val="Cmsor40"/>
        <w:keepNext/>
        <w:keepLines/>
        <w:shd w:val="clear" w:color="auto" w:fill="auto"/>
        <w:spacing w:before="0" w:after="222" w:line="230" w:lineRule="exact"/>
        <w:ind w:left="4340"/>
      </w:pPr>
      <w:bookmarkStart w:id="38" w:name="bookmark37"/>
      <w:r>
        <w:t>17. §</w:t>
      </w:r>
      <w:bookmarkEnd w:id="38"/>
    </w:p>
    <w:p w:rsidR="00000000" w:rsidRDefault="00680F94">
      <w:pPr>
        <w:pStyle w:val="Szvegtrzs"/>
        <w:shd w:val="clear" w:color="auto" w:fill="auto"/>
        <w:spacing w:line="274" w:lineRule="exact"/>
        <w:ind w:left="720" w:right="40" w:hanging="660"/>
        <w:jc w:val="both"/>
      </w:pPr>
      <w:r>
        <w:t xml:space="preserve">(1) A jogosult önhibáján kívüli okból bekövetkező anyagi veszélyhelyzet - különösen elemi kár - esetén a rendkívüli települési </w:t>
      </w:r>
      <w:r>
        <w:t>támogatás kamatmentes kölcsön formájában is nyújtható, ha:</w:t>
      </w:r>
    </w:p>
    <w:p w:rsidR="00000000" w:rsidRDefault="00680F94">
      <w:pPr>
        <w:pStyle w:val="Szvegtrzs"/>
        <w:numPr>
          <w:ilvl w:val="3"/>
          <w:numId w:val="7"/>
        </w:numPr>
        <w:shd w:val="clear" w:color="auto" w:fill="auto"/>
        <w:tabs>
          <w:tab w:val="left" w:pos="1660"/>
        </w:tabs>
        <w:spacing w:line="274" w:lineRule="exact"/>
        <w:ind w:left="1660" w:right="40" w:hanging="360"/>
      </w:pPr>
      <w:r>
        <w:t>)</w:t>
      </w:r>
      <w:r>
        <w:tab/>
        <w:t>a kölcsönben részesülő megállapodásban vállalja a kölcsön összegének havi egyenlő részletekben egy év alatt történő visszafizetését és</w:t>
      </w:r>
    </w:p>
    <w:p w:rsidR="00000000" w:rsidRDefault="00680F94">
      <w:pPr>
        <w:pStyle w:val="Szvegtrzs"/>
        <w:numPr>
          <w:ilvl w:val="3"/>
          <w:numId w:val="7"/>
        </w:numPr>
        <w:shd w:val="clear" w:color="auto" w:fill="auto"/>
        <w:tabs>
          <w:tab w:val="left" w:pos="1665"/>
        </w:tabs>
        <w:spacing w:line="274" w:lineRule="exact"/>
        <w:ind w:left="1660" w:right="900" w:hanging="360"/>
      </w:pPr>
      <w:r>
        <w:t>)</w:t>
      </w:r>
      <w:r>
        <w:tab/>
        <w:t>felhatalmazást ad arra, hogy nemfizetés eseté</w:t>
      </w:r>
      <w:r>
        <w:t>n munkabéréből, egyéb jövedelméből a tartozás letiltható.</w:t>
      </w:r>
    </w:p>
    <w:p w:rsidR="00000000" w:rsidRDefault="00680F94">
      <w:pPr>
        <w:pStyle w:val="Szvegtrzs"/>
        <w:numPr>
          <w:ilvl w:val="4"/>
          <w:numId w:val="7"/>
        </w:numPr>
        <w:shd w:val="clear" w:color="auto" w:fill="auto"/>
        <w:tabs>
          <w:tab w:val="left" w:pos="449"/>
        </w:tabs>
        <w:spacing w:line="274" w:lineRule="exact"/>
        <w:ind w:left="60" w:firstLine="0"/>
        <w:jc w:val="both"/>
      </w:pPr>
      <w:r>
        <w:t>A kölcsön összege legfeljebb 100.000,- Ft-ig terjedhet.</w:t>
      </w:r>
    </w:p>
    <w:p w:rsidR="00000000" w:rsidRDefault="00680F94">
      <w:pPr>
        <w:pStyle w:val="Szvegtrzs"/>
        <w:numPr>
          <w:ilvl w:val="4"/>
          <w:numId w:val="7"/>
        </w:numPr>
        <w:shd w:val="clear" w:color="auto" w:fill="auto"/>
        <w:tabs>
          <w:tab w:val="left" w:pos="386"/>
        </w:tabs>
        <w:spacing w:after="283" w:line="274" w:lineRule="exact"/>
        <w:ind w:left="60" w:right="1220" w:firstLine="0"/>
      </w:pPr>
      <w:r>
        <w:t>A megállapodás megkötéséről, az összeg kifizetéséről és behajtásáról a hivatal gondoskodik.</w:t>
      </w:r>
    </w:p>
    <w:p w:rsidR="00000000" w:rsidRDefault="00680F94">
      <w:pPr>
        <w:pStyle w:val="Cmsor230"/>
        <w:keepNext/>
        <w:keepLines/>
        <w:shd w:val="clear" w:color="auto" w:fill="auto"/>
        <w:spacing w:before="0" w:after="210" w:line="220" w:lineRule="exact"/>
        <w:ind w:left="4620"/>
      </w:pPr>
      <w:bookmarkStart w:id="39" w:name="bookmark38"/>
      <w:r>
        <w:t>18. §</w:t>
      </w:r>
      <w:bookmarkEnd w:id="39"/>
    </w:p>
    <w:p w:rsidR="00000000" w:rsidRDefault="00680F94">
      <w:pPr>
        <w:pStyle w:val="Szvegtrzs"/>
        <w:numPr>
          <w:ilvl w:val="5"/>
          <w:numId w:val="7"/>
        </w:numPr>
        <w:shd w:val="clear" w:color="auto" w:fill="auto"/>
        <w:tabs>
          <w:tab w:val="left" w:pos="511"/>
        </w:tabs>
        <w:spacing w:line="274" w:lineRule="exact"/>
        <w:ind w:left="60" w:right="40" w:firstLine="0"/>
        <w:jc w:val="both"/>
      </w:pPr>
      <w:r>
        <w:t>A támogat</w:t>
      </w:r>
      <w:r>
        <w:t>ás folyósítása történhet egyszeri vagy több alkalomra szóló kifizetés formájában. A támogatás több alkalommal történő kifizetése esetén meg kell állapítani a kifizetések időpontját és az alkalmanként kifizetésre kerülő összegeket.</w:t>
      </w:r>
    </w:p>
    <w:p w:rsidR="00000000" w:rsidRDefault="00680F94">
      <w:pPr>
        <w:pStyle w:val="Szvegtrzs"/>
        <w:shd w:val="clear" w:color="auto" w:fill="auto"/>
        <w:spacing w:line="274" w:lineRule="exact"/>
        <w:ind w:left="60" w:right="40" w:firstLine="0"/>
        <w:jc w:val="both"/>
      </w:pPr>
      <w:r>
        <w:t>Indokolt esetben a tá</w:t>
      </w:r>
      <w:r>
        <w:t>mogatás havi rendszerességgel is folyósítható, a folyósítás időtartama az egy évet nem haladhatja meg.</w:t>
      </w:r>
    </w:p>
    <w:p w:rsidR="00000000" w:rsidRDefault="00680F94">
      <w:pPr>
        <w:pStyle w:val="Szvegtrzs"/>
        <w:numPr>
          <w:ilvl w:val="5"/>
          <w:numId w:val="7"/>
        </w:numPr>
        <w:shd w:val="clear" w:color="auto" w:fill="auto"/>
        <w:tabs>
          <w:tab w:val="left" w:pos="449"/>
        </w:tabs>
        <w:spacing w:line="274" w:lineRule="exact"/>
        <w:ind w:left="60" w:right="40" w:firstLine="0"/>
        <w:jc w:val="both"/>
      </w:pPr>
      <w:r>
        <w:t>A támogatásban részesített személy kötelezhető a támogatás felhasználásáról történő elszámolásra. A határozatban a felhasználás célját ez esetben me</w:t>
      </w:r>
      <w:r>
        <w:t>g kell határozni.</w:t>
      </w:r>
    </w:p>
    <w:p w:rsidR="00000000" w:rsidRDefault="00680F94">
      <w:pPr>
        <w:pStyle w:val="Szvegtrzs"/>
        <w:numPr>
          <w:ilvl w:val="5"/>
          <w:numId w:val="7"/>
        </w:numPr>
        <w:shd w:val="clear" w:color="auto" w:fill="auto"/>
        <w:tabs>
          <w:tab w:val="left" w:pos="449"/>
        </w:tabs>
        <w:spacing w:after="275" w:line="274" w:lineRule="exact"/>
        <w:ind w:left="60" w:firstLine="0"/>
        <w:jc w:val="both"/>
      </w:pPr>
      <w:r>
        <w:t>A rendkívüli települési támogatásról a polgármester dönt.</w:t>
      </w:r>
    </w:p>
    <w:p w:rsidR="00000000" w:rsidRDefault="00680F94">
      <w:pPr>
        <w:pStyle w:val="Cmsor40"/>
        <w:keepNext/>
        <w:keepLines/>
        <w:shd w:val="clear" w:color="auto" w:fill="auto"/>
        <w:spacing w:before="0" w:after="208" w:line="230" w:lineRule="exact"/>
        <w:ind w:left="4620"/>
      </w:pPr>
      <w:bookmarkStart w:id="40" w:name="bookmark39"/>
      <w:r>
        <w:t>19. §</w:t>
      </w:r>
      <w:bookmarkEnd w:id="40"/>
    </w:p>
    <w:p w:rsidR="00000000" w:rsidRDefault="00680F94">
      <w:pPr>
        <w:pStyle w:val="Szvegtrzs"/>
        <w:numPr>
          <w:ilvl w:val="6"/>
          <w:numId w:val="7"/>
        </w:numPr>
        <w:shd w:val="clear" w:color="auto" w:fill="auto"/>
        <w:tabs>
          <w:tab w:val="left" w:pos="449"/>
        </w:tabs>
        <w:spacing w:line="274" w:lineRule="exact"/>
        <w:ind w:left="480" w:right="40" w:hanging="420"/>
      </w:pPr>
      <w:r>
        <w:t>Elhunyt személy eltemettetésének költségeihez való hozzájárulásra igényelt rendkívüli települési támogatásra jogosult az eltemettető, a 16.§ (1)</w:t>
      </w:r>
      <w:r>
        <w:t xml:space="preserve"> bek. meghatározott jövedelem</w:t>
      </w:r>
      <w:r>
        <w:softHyphen/>
        <w:t>határra tekintet nélkül.</w:t>
      </w:r>
    </w:p>
    <w:p w:rsidR="00000000" w:rsidRDefault="00680F94">
      <w:pPr>
        <w:pStyle w:val="Szvegtrzs"/>
        <w:numPr>
          <w:ilvl w:val="6"/>
          <w:numId w:val="7"/>
        </w:numPr>
        <w:shd w:val="clear" w:color="auto" w:fill="auto"/>
        <w:tabs>
          <w:tab w:val="left" w:pos="449"/>
        </w:tabs>
        <w:spacing w:line="274" w:lineRule="exact"/>
        <w:ind w:left="60" w:firstLine="0"/>
        <w:jc w:val="both"/>
      </w:pPr>
      <w:r>
        <w:t>A kérelmeket a haláleset bekövetkezését követő 60 napon belül lehet benyújtani.</w:t>
      </w:r>
    </w:p>
    <w:p w:rsidR="00000000" w:rsidRDefault="00680F94">
      <w:pPr>
        <w:pStyle w:val="Szvegtrzs"/>
        <w:numPr>
          <w:ilvl w:val="6"/>
          <w:numId w:val="7"/>
        </w:numPr>
        <w:shd w:val="clear" w:color="auto" w:fill="auto"/>
        <w:tabs>
          <w:tab w:val="left" w:pos="430"/>
        </w:tabs>
        <w:spacing w:line="274" w:lineRule="exact"/>
        <w:ind w:left="60" w:right="40" w:firstLine="0"/>
        <w:jc w:val="both"/>
      </w:pPr>
      <w:r>
        <w:t>Az (1) bekezdésben meghatározott jogcím szerinti kérelemhez mellékelni kell a halotti anyakö</w:t>
      </w:r>
      <w:r>
        <w:t>nyvi kivonat, valamint a temetési költséget igazoló számla másolatát.</w:t>
      </w:r>
    </w:p>
    <w:p w:rsidR="00000000" w:rsidRDefault="00680F94">
      <w:pPr>
        <w:pStyle w:val="Szvegtrzs"/>
        <w:numPr>
          <w:ilvl w:val="6"/>
          <w:numId w:val="7"/>
        </w:numPr>
        <w:shd w:val="clear" w:color="auto" w:fill="auto"/>
        <w:tabs>
          <w:tab w:val="left" w:pos="391"/>
        </w:tabs>
        <w:spacing w:after="283" w:line="274" w:lineRule="exact"/>
        <w:ind w:left="60" w:firstLine="0"/>
        <w:jc w:val="both"/>
      </w:pPr>
      <w:r>
        <w:t>Az (1) bekezdés szerinti jogcímen megállapított támogatás összege 20.000,- Ft.</w:t>
      </w:r>
    </w:p>
    <w:p w:rsidR="00000000" w:rsidRDefault="00680F94">
      <w:pPr>
        <w:pStyle w:val="Cmsor150"/>
        <w:keepNext/>
        <w:keepLines/>
        <w:shd w:val="clear" w:color="auto" w:fill="auto"/>
        <w:spacing w:before="0" w:after="215" w:line="220" w:lineRule="exact"/>
        <w:ind w:left="4340"/>
      </w:pPr>
      <w:bookmarkStart w:id="41" w:name="bookmark40"/>
      <w:r>
        <w:t>20. §</w:t>
      </w:r>
      <w:bookmarkEnd w:id="41"/>
    </w:p>
    <w:p w:rsidR="00000000" w:rsidRDefault="00680F94">
      <w:pPr>
        <w:pStyle w:val="Szvegtrzs"/>
        <w:shd w:val="clear" w:color="auto" w:fill="auto"/>
        <w:spacing w:line="278" w:lineRule="exact"/>
        <w:ind w:left="60" w:right="40" w:firstLine="0"/>
        <w:jc w:val="both"/>
      </w:pPr>
      <w:r>
        <w:t>Amennyiben az ügy összes körülményére tekintettel feltételezhető, hogy a kés</w:t>
      </w:r>
      <w:r>
        <w:t>zpénzben nyújtott ellátást nem rendeltetésének megfelelően használja fel a jogosult, részére a rendkívüli települési támogatás természetbeni szociális ellátás formájában is biztosítható.</w:t>
      </w:r>
    </w:p>
    <w:p w:rsidR="00000000" w:rsidRDefault="00680F94">
      <w:pPr>
        <w:pStyle w:val="Szvegtrzs71"/>
        <w:shd w:val="clear" w:color="auto" w:fill="auto"/>
        <w:spacing w:after="246" w:line="230" w:lineRule="exact"/>
        <w:ind w:left="3440"/>
        <w:jc w:val="left"/>
      </w:pPr>
      <w:r>
        <w:t>Gyógyszertámogatás</w:t>
      </w:r>
    </w:p>
    <w:p w:rsidR="00000000" w:rsidRDefault="00680F94">
      <w:pPr>
        <w:pStyle w:val="Cmsor340"/>
        <w:keepNext/>
        <w:keepLines/>
        <w:shd w:val="clear" w:color="auto" w:fill="auto"/>
        <w:spacing w:before="0" w:after="217" w:line="220" w:lineRule="exact"/>
        <w:ind w:right="4160"/>
      </w:pPr>
      <w:bookmarkStart w:id="42" w:name="bookmark41"/>
      <w:r>
        <w:lastRenderedPageBreak/>
        <w:t>21. §</w:t>
      </w:r>
      <w:bookmarkEnd w:id="42"/>
    </w:p>
    <w:p w:rsidR="00000000" w:rsidRDefault="00680F94">
      <w:pPr>
        <w:pStyle w:val="Szvegtrzs"/>
        <w:numPr>
          <w:ilvl w:val="7"/>
          <w:numId w:val="7"/>
        </w:numPr>
        <w:shd w:val="clear" w:color="auto" w:fill="auto"/>
        <w:tabs>
          <w:tab w:val="left" w:pos="409"/>
        </w:tabs>
        <w:spacing w:line="283" w:lineRule="exact"/>
        <w:ind w:left="20" w:right="20" w:firstLine="0"/>
        <w:jc w:val="both"/>
      </w:pPr>
      <w:r>
        <w:t>Gyógyszertámogatá</w:t>
      </w:r>
      <w:r>
        <w:t xml:space="preserve">s nyújtható annak az önkormányzat közigazgatási területén állandó bejelentett lakóhellyel vagy tartózkodási hellyel rendelkező és ott életvitelszerűen élő rászoruló személynek, aki a Szt. szerinti közgyógyellátásra nem jogosult és a tartós vagy rendszeres </w:t>
      </w:r>
      <w:r>
        <w:t>gyógyszerfogyasztás költségét létfenntartása veszélyeztetése nélkül nem tudja fedezni.</w:t>
      </w:r>
    </w:p>
    <w:p w:rsidR="00000000" w:rsidRDefault="00680F94">
      <w:pPr>
        <w:pStyle w:val="Szvegtrzs"/>
        <w:numPr>
          <w:ilvl w:val="7"/>
          <w:numId w:val="7"/>
        </w:numPr>
        <w:shd w:val="clear" w:color="auto" w:fill="auto"/>
        <w:tabs>
          <w:tab w:val="left" w:pos="414"/>
        </w:tabs>
        <w:spacing w:line="274" w:lineRule="exact"/>
        <w:ind w:left="20" w:right="20" w:firstLine="0"/>
        <w:jc w:val="both"/>
      </w:pPr>
      <w:r>
        <w:t>A támogatás szempontjából rászoruló az a személy, akinek családjában az egy főre számított családi jövedelemhatár nem éri el az öregségi nyugdí</w:t>
      </w:r>
      <w:r>
        <w:t>j mindenkori legkisebb összegének 200%-át, továbbá a havi rendszeres gyógyító ellátás költségének mértéke:</w:t>
      </w:r>
    </w:p>
    <w:p w:rsidR="00000000" w:rsidRDefault="00680F94">
      <w:pPr>
        <w:pStyle w:val="Szvegtrzs"/>
        <w:numPr>
          <w:ilvl w:val="8"/>
          <w:numId w:val="7"/>
        </w:numPr>
        <w:shd w:val="clear" w:color="auto" w:fill="auto"/>
        <w:tabs>
          <w:tab w:val="left" w:pos="1520"/>
        </w:tabs>
        <w:spacing w:line="274" w:lineRule="exact"/>
        <w:ind w:left="1620" w:right="20" w:hanging="460"/>
      </w:pPr>
      <w:r>
        <w:t>egyedül élő vagy egyedülálló személy esetében az öregségi nyugdíj mindenkori legkisebb összegének 20%-át,</w:t>
      </w:r>
    </w:p>
    <w:p w:rsidR="00000000" w:rsidRDefault="00680F94">
      <w:pPr>
        <w:pStyle w:val="Szvegtrzs"/>
        <w:numPr>
          <w:ilvl w:val="8"/>
          <w:numId w:val="7"/>
        </w:numPr>
        <w:shd w:val="clear" w:color="auto" w:fill="auto"/>
        <w:tabs>
          <w:tab w:val="left" w:pos="1515"/>
        </w:tabs>
        <w:spacing w:line="274" w:lineRule="exact"/>
        <w:ind w:left="1620" w:hanging="460"/>
      </w:pPr>
      <w:r>
        <w:t>többtagú család esetében a 25%-át m</w:t>
      </w:r>
      <w:r>
        <w:t>eghaladja.</w:t>
      </w:r>
    </w:p>
    <w:p w:rsidR="00000000" w:rsidRDefault="00680F94">
      <w:pPr>
        <w:pStyle w:val="Szvegtrzs"/>
        <w:numPr>
          <w:ilvl w:val="7"/>
          <w:numId w:val="7"/>
        </w:numPr>
        <w:shd w:val="clear" w:color="auto" w:fill="auto"/>
        <w:tabs>
          <w:tab w:val="left" w:pos="390"/>
        </w:tabs>
        <w:spacing w:line="278" w:lineRule="exact"/>
        <w:ind w:left="20" w:right="20" w:firstLine="0"/>
        <w:jc w:val="both"/>
      </w:pPr>
      <w:r>
        <w:t>Egyedül élő, valamint egyedülálló személy esetében a jövedelmi értékhatár az ellátásra való jogosultság szempontjából, az öregségi nyugdíj mindenkori legkisebb összegének 250%- a.</w:t>
      </w:r>
    </w:p>
    <w:p w:rsidR="00000000" w:rsidRDefault="00680F94">
      <w:pPr>
        <w:pStyle w:val="Szvegtrzs"/>
        <w:numPr>
          <w:ilvl w:val="7"/>
          <w:numId w:val="7"/>
        </w:numPr>
        <w:shd w:val="clear" w:color="auto" w:fill="auto"/>
        <w:tabs>
          <w:tab w:val="left" w:pos="351"/>
        </w:tabs>
        <w:spacing w:line="278" w:lineRule="exact"/>
        <w:ind w:left="20" w:firstLine="0"/>
        <w:jc w:val="both"/>
      </w:pPr>
      <w:r>
        <w:t>A gyógyszertámogatás összege havonta 1.000,- Ft-tól 8.0</w:t>
      </w:r>
      <w:r>
        <w:t>00,- Ft-ig terjedhet.</w:t>
      </w:r>
    </w:p>
    <w:p w:rsidR="00000000" w:rsidRDefault="00680F94">
      <w:pPr>
        <w:pStyle w:val="Szvegtrzs"/>
        <w:numPr>
          <w:ilvl w:val="7"/>
          <w:numId w:val="7"/>
        </w:numPr>
        <w:shd w:val="clear" w:color="auto" w:fill="auto"/>
        <w:tabs>
          <w:tab w:val="left" w:pos="462"/>
        </w:tabs>
        <w:spacing w:line="278" w:lineRule="exact"/>
        <w:ind w:left="20" w:right="20" w:firstLine="0"/>
        <w:jc w:val="both"/>
      </w:pPr>
      <w:r>
        <w:t>A kérelemhez csatolni kell a család jövedelemigazolását, valamint a háziorvos, (szakorvos) igazolását a gyógyszerfogyasztás szükségességéről és időtartamáról, és a gyógyszertár igazolását a rendszeresen szedett gyógyszerek havi k</w:t>
      </w:r>
      <w:r>
        <w:t>öltségéről.</w:t>
      </w:r>
    </w:p>
    <w:p w:rsidR="00000000" w:rsidRDefault="00680F94">
      <w:pPr>
        <w:pStyle w:val="Szvegtrzs"/>
        <w:numPr>
          <w:ilvl w:val="7"/>
          <w:numId w:val="7"/>
        </w:numPr>
        <w:shd w:val="clear" w:color="auto" w:fill="auto"/>
        <w:tabs>
          <w:tab w:val="left" w:pos="346"/>
        </w:tabs>
        <w:spacing w:after="29" w:line="278" w:lineRule="exact"/>
        <w:ind w:left="20" w:firstLine="0"/>
        <w:jc w:val="both"/>
      </w:pPr>
      <w:r>
        <w:t>A gyógyszertámogatásról a polgármester dönt.</w:t>
      </w:r>
    </w:p>
    <w:p w:rsidR="00000000" w:rsidRDefault="00680F94">
      <w:pPr>
        <w:pStyle w:val="Szvegtrzs71"/>
        <w:shd w:val="clear" w:color="auto" w:fill="auto"/>
        <w:spacing w:line="542" w:lineRule="exact"/>
        <w:ind w:left="3940" w:right="4160"/>
        <w:jc w:val="right"/>
      </w:pPr>
      <w:r>
        <w:t xml:space="preserve">Köztemetés </w:t>
      </w:r>
      <w:r>
        <w:rPr>
          <w:rStyle w:val="Szvegtrzs7SimSun"/>
          <w:b/>
          <w:bCs/>
        </w:rPr>
        <w:t xml:space="preserve">22. </w:t>
      </w:r>
      <w:r>
        <w:rPr>
          <w:rStyle w:val="Szvegtrzs7SimSun"/>
          <w:rFonts w:hint="eastAsia"/>
          <w:b/>
          <w:bCs/>
        </w:rPr>
        <w:t>§</w:t>
      </w:r>
    </w:p>
    <w:p w:rsidR="00000000" w:rsidRDefault="00680F94">
      <w:pPr>
        <w:pStyle w:val="Szvegtrzs"/>
        <w:numPr>
          <w:ilvl w:val="0"/>
          <w:numId w:val="8"/>
        </w:numPr>
        <w:shd w:val="clear" w:color="auto" w:fill="auto"/>
        <w:tabs>
          <w:tab w:val="left" w:pos="346"/>
        </w:tabs>
        <w:spacing w:line="274" w:lineRule="exact"/>
        <w:ind w:left="20" w:firstLine="0"/>
        <w:jc w:val="both"/>
      </w:pPr>
      <w:r>
        <w:t>A köztemetésre vonatkozó szabályokat a Szt. 48.§-a tartalmazza.</w:t>
      </w:r>
    </w:p>
    <w:p w:rsidR="00000000" w:rsidRDefault="00680F94">
      <w:pPr>
        <w:pStyle w:val="Szvegtrzs"/>
        <w:numPr>
          <w:ilvl w:val="0"/>
          <w:numId w:val="8"/>
        </w:numPr>
        <w:shd w:val="clear" w:color="auto" w:fill="auto"/>
        <w:tabs>
          <w:tab w:val="left" w:pos="375"/>
        </w:tabs>
        <w:spacing w:line="274" w:lineRule="exact"/>
        <w:ind w:left="20" w:right="20" w:firstLine="0"/>
        <w:jc w:val="both"/>
      </w:pPr>
      <w:r>
        <w:t xml:space="preserve">A polgármester az eltemettetésre köteles személyt a köztemetés költségeinek megtérítési kötelezettsége </w:t>
      </w:r>
      <w:r>
        <w:t>alól részben vagy egészben különös méltánylást érdemlő körülmények fennállása esetén mentesítheti.</w:t>
      </w:r>
    </w:p>
    <w:p w:rsidR="00000000" w:rsidRDefault="00680F94">
      <w:pPr>
        <w:pStyle w:val="Szvegtrzs"/>
        <w:numPr>
          <w:ilvl w:val="0"/>
          <w:numId w:val="8"/>
        </w:numPr>
        <w:shd w:val="clear" w:color="auto" w:fill="auto"/>
        <w:tabs>
          <w:tab w:val="left" w:pos="390"/>
        </w:tabs>
        <w:spacing w:after="275" w:line="274" w:lineRule="exact"/>
        <w:ind w:left="20" w:right="20" w:firstLine="0"/>
        <w:jc w:val="both"/>
      </w:pPr>
      <w:r>
        <w:t>Különös méltánylást érdemlő körülmény, ha az eltemettetésre köteles személy igazolja, hogy a családban az egy főre jutó jövedelem az öregségi nyugdíj mi</w:t>
      </w:r>
      <w:r>
        <w:t>ndenkori legkisebb összegének 200 %-át, egyedül élő esetén a 250 %-át nem haladja meg.</w:t>
      </w:r>
    </w:p>
    <w:p w:rsidR="00000000" w:rsidRDefault="00680F94">
      <w:pPr>
        <w:pStyle w:val="Szvegtrzs71"/>
        <w:shd w:val="clear" w:color="auto" w:fill="auto"/>
        <w:spacing w:after="238" w:line="230" w:lineRule="exact"/>
        <w:ind w:left="3440"/>
        <w:jc w:val="left"/>
      </w:pPr>
      <w:r>
        <w:t>Karácsonyi támogatás</w:t>
      </w:r>
    </w:p>
    <w:p w:rsidR="00000000" w:rsidRDefault="00680F94">
      <w:pPr>
        <w:pStyle w:val="Cmsor40"/>
        <w:keepNext/>
        <w:keepLines/>
        <w:shd w:val="clear" w:color="auto" w:fill="auto"/>
        <w:spacing w:before="0" w:after="208" w:line="230" w:lineRule="exact"/>
        <w:ind w:right="4160"/>
        <w:jc w:val="right"/>
      </w:pPr>
      <w:bookmarkStart w:id="43" w:name="bookmark42"/>
      <w:r>
        <w:t>23. §</w:t>
      </w:r>
      <w:bookmarkEnd w:id="43"/>
    </w:p>
    <w:p w:rsidR="00000000" w:rsidRDefault="00680F94">
      <w:pPr>
        <w:pStyle w:val="Szvegtrzs"/>
        <w:numPr>
          <w:ilvl w:val="1"/>
          <w:numId w:val="8"/>
        </w:numPr>
        <w:shd w:val="clear" w:color="auto" w:fill="auto"/>
        <w:tabs>
          <w:tab w:val="left" w:pos="399"/>
        </w:tabs>
        <w:spacing w:line="274" w:lineRule="exact"/>
        <w:ind w:left="20" w:right="20" w:firstLine="0"/>
        <w:jc w:val="both"/>
      </w:pPr>
      <w:r>
        <w:t>A képviselőtestület - amennyiben az önkormányzat pénzügyi helyzete lehetővé teszi - karácsonyi támogatást nyú</w:t>
      </w:r>
      <w:r>
        <w:t>jthat a községben élő azon gyermekek és családok részére, akik az önkormányzat közigazgatási területén állandó bejelentett lakóhellyel vagy tartózkodási hellyel rendelkeznek és ott életvitelszerűen élnek.</w:t>
      </w:r>
    </w:p>
    <w:p w:rsidR="00000000" w:rsidRDefault="00680F94">
      <w:pPr>
        <w:pStyle w:val="Szvegtrzs"/>
        <w:shd w:val="clear" w:color="auto" w:fill="auto"/>
        <w:spacing w:line="274" w:lineRule="exact"/>
        <w:ind w:left="20" w:firstLine="0"/>
        <w:jc w:val="both"/>
      </w:pPr>
      <w:r>
        <w:t>A karácsonyi támogatás formája lehet:</w:t>
      </w:r>
    </w:p>
    <w:p w:rsidR="00000000" w:rsidRDefault="00680F94">
      <w:pPr>
        <w:pStyle w:val="Szvegtrzs"/>
        <w:numPr>
          <w:ilvl w:val="2"/>
          <w:numId w:val="8"/>
        </w:numPr>
        <w:shd w:val="clear" w:color="auto" w:fill="auto"/>
        <w:tabs>
          <w:tab w:val="left" w:pos="1525"/>
        </w:tabs>
        <w:spacing w:line="274" w:lineRule="exact"/>
        <w:ind w:left="1620" w:hanging="460"/>
      </w:pPr>
      <w:r>
        <w:t>0-14 éves</w:t>
      </w:r>
      <w:r>
        <w:t xml:space="preserve"> korig gyermekek részére mikulás csomag,</w:t>
      </w:r>
    </w:p>
    <w:p w:rsidR="00000000" w:rsidRDefault="00680F94">
      <w:pPr>
        <w:pStyle w:val="Szvegtrzs"/>
        <w:numPr>
          <w:ilvl w:val="2"/>
          <w:numId w:val="8"/>
        </w:numPr>
        <w:shd w:val="clear" w:color="auto" w:fill="auto"/>
        <w:tabs>
          <w:tab w:val="left" w:pos="1520"/>
        </w:tabs>
        <w:spacing w:line="274" w:lineRule="exact"/>
        <w:ind w:left="1620" w:hanging="460"/>
      </w:pPr>
      <w:r>
        <w:t>családok részére szaloncukor, élelmiszercsomag,</w:t>
      </w:r>
    </w:p>
    <w:p w:rsidR="00000000" w:rsidRDefault="00680F94">
      <w:pPr>
        <w:pStyle w:val="Szvegtrzs"/>
        <w:numPr>
          <w:ilvl w:val="2"/>
          <w:numId w:val="8"/>
        </w:numPr>
        <w:shd w:val="clear" w:color="auto" w:fill="auto"/>
        <w:tabs>
          <w:tab w:val="left" w:pos="1520"/>
        </w:tabs>
        <w:spacing w:line="274" w:lineRule="exact"/>
        <w:ind w:left="1620" w:hanging="460"/>
      </w:pPr>
      <w:r>
        <w:t>családok részére pénzbeli támogatás.</w:t>
      </w:r>
    </w:p>
    <w:p w:rsidR="00000000" w:rsidRDefault="00680F94">
      <w:pPr>
        <w:pStyle w:val="Szvegtrzs"/>
        <w:numPr>
          <w:ilvl w:val="1"/>
          <w:numId w:val="8"/>
        </w:numPr>
        <w:shd w:val="clear" w:color="auto" w:fill="auto"/>
        <w:tabs>
          <w:tab w:val="left" w:pos="346"/>
        </w:tabs>
        <w:spacing w:line="274" w:lineRule="exact"/>
        <w:ind w:left="20" w:firstLine="0"/>
        <w:jc w:val="both"/>
      </w:pPr>
      <w:r>
        <w:t>A karácsonyi támogatást a képviselő-testület egyidejűleg több formában is nyújthatja.</w:t>
      </w:r>
    </w:p>
    <w:p w:rsidR="00000000" w:rsidRDefault="00680F94">
      <w:pPr>
        <w:pStyle w:val="Szvegtrzs"/>
        <w:numPr>
          <w:ilvl w:val="1"/>
          <w:numId w:val="8"/>
        </w:numPr>
        <w:shd w:val="clear" w:color="auto" w:fill="auto"/>
        <w:tabs>
          <w:tab w:val="left" w:pos="404"/>
        </w:tabs>
        <w:spacing w:line="274" w:lineRule="exact"/>
        <w:ind w:left="20" w:right="20" w:firstLine="0"/>
        <w:jc w:val="both"/>
      </w:pPr>
      <w:r>
        <w:t>A képviselő-testület a kar</w:t>
      </w:r>
      <w:r>
        <w:t>ácsonyi támogatást jövedelemre tekintet nélkül biztosítja és formájáról mértékéről évente egy alkalommal, december 22. napjáig határozattal dönt.</w:t>
      </w:r>
    </w:p>
    <w:p w:rsidR="00000000" w:rsidRDefault="00680F94">
      <w:pPr>
        <w:pStyle w:val="Cmsor51"/>
        <w:keepNext/>
        <w:keepLines/>
        <w:shd w:val="clear" w:color="auto" w:fill="auto"/>
        <w:spacing w:after="0" w:line="552" w:lineRule="exact"/>
        <w:ind w:right="20"/>
        <w:jc w:val="center"/>
      </w:pPr>
      <w:bookmarkStart w:id="44" w:name="bookmark43"/>
      <w:r>
        <w:t xml:space="preserve">Szociális alapszolgáltatások </w:t>
      </w:r>
      <w:r>
        <w:rPr>
          <w:rStyle w:val="Cmsor510pt"/>
          <w:b/>
          <w:bCs/>
        </w:rPr>
        <w:t>24. §</w:t>
      </w:r>
      <w:bookmarkEnd w:id="44"/>
    </w:p>
    <w:p w:rsidR="00000000" w:rsidRDefault="00680F94">
      <w:pPr>
        <w:pStyle w:val="Szvegtrzs"/>
        <w:shd w:val="clear" w:color="auto" w:fill="auto"/>
        <w:spacing w:line="283" w:lineRule="exact"/>
        <w:ind w:left="20" w:right="20" w:firstLine="0"/>
        <w:jc w:val="both"/>
      </w:pPr>
      <w:r>
        <w:t>Az önkormányzat a szociális rászorultak részére az aláb</w:t>
      </w:r>
      <w:r>
        <w:t>bi szociális alapszolgáltatásokat biztosítja:</w:t>
      </w:r>
    </w:p>
    <w:p w:rsidR="00000000" w:rsidRDefault="00680F94">
      <w:pPr>
        <w:pStyle w:val="Szvegtrzs"/>
        <w:numPr>
          <w:ilvl w:val="2"/>
          <w:numId w:val="8"/>
        </w:numPr>
        <w:shd w:val="clear" w:color="auto" w:fill="auto"/>
        <w:tabs>
          <w:tab w:val="left" w:pos="715"/>
        </w:tabs>
        <w:spacing w:line="283" w:lineRule="exact"/>
        <w:ind w:left="360" w:firstLine="0"/>
      </w:pPr>
      <w:r>
        <w:t>étkeztetés,</w:t>
      </w:r>
    </w:p>
    <w:p w:rsidR="00000000" w:rsidRDefault="00680F94">
      <w:pPr>
        <w:pStyle w:val="Szvegtrzs"/>
        <w:numPr>
          <w:ilvl w:val="2"/>
          <w:numId w:val="8"/>
        </w:numPr>
        <w:shd w:val="clear" w:color="auto" w:fill="auto"/>
        <w:tabs>
          <w:tab w:val="left" w:pos="715"/>
        </w:tabs>
        <w:spacing w:line="283" w:lineRule="exact"/>
        <w:ind w:left="360" w:firstLine="0"/>
      </w:pPr>
      <w:r>
        <w:t>házi segítségnyújtás,</w:t>
      </w:r>
    </w:p>
    <w:p w:rsidR="00000000" w:rsidRDefault="00680F94">
      <w:pPr>
        <w:pStyle w:val="Szvegtrzs"/>
        <w:numPr>
          <w:ilvl w:val="2"/>
          <w:numId w:val="8"/>
        </w:numPr>
        <w:shd w:val="clear" w:color="auto" w:fill="auto"/>
        <w:tabs>
          <w:tab w:val="left" w:pos="715"/>
        </w:tabs>
        <w:spacing w:line="283" w:lineRule="exact"/>
        <w:ind w:left="360" w:firstLine="0"/>
      </w:pPr>
      <w:r>
        <w:lastRenderedPageBreak/>
        <w:t>családsegítés,</w:t>
      </w:r>
    </w:p>
    <w:p w:rsidR="00000000" w:rsidRDefault="00680F94">
      <w:pPr>
        <w:pStyle w:val="Szvegtrzs"/>
        <w:numPr>
          <w:ilvl w:val="2"/>
          <w:numId w:val="8"/>
        </w:numPr>
        <w:shd w:val="clear" w:color="auto" w:fill="auto"/>
        <w:tabs>
          <w:tab w:val="left" w:pos="691"/>
        </w:tabs>
        <w:spacing w:line="230" w:lineRule="exact"/>
        <w:ind w:left="360" w:firstLine="0"/>
      </w:pPr>
      <w:r>
        <w:t>jelzőrendszeres házi segítségnyújtás,</w:t>
      </w:r>
    </w:p>
    <w:p w:rsidR="00000000" w:rsidRDefault="00680F94">
      <w:pPr>
        <w:pStyle w:val="Szvegtrzs"/>
        <w:numPr>
          <w:ilvl w:val="2"/>
          <w:numId w:val="8"/>
        </w:numPr>
        <w:shd w:val="clear" w:color="auto" w:fill="auto"/>
        <w:tabs>
          <w:tab w:val="left" w:pos="715"/>
        </w:tabs>
        <w:spacing w:line="538" w:lineRule="exact"/>
        <w:ind w:left="360" w:firstLine="0"/>
      </w:pPr>
      <w:r>
        <w:t>falugondnoki szolgáltatás.</w:t>
      </w:r>
    </w:p>
    <w:p w:rsidR="00000000" w:rsidRDefault="00680F94">
      <w:pPr>
        <w:pStyle w:val="Cmsor51"/>
        <w:keepNext/>
        <w:keepLines/>
        <w:shd w:val="clear" w:color="auto" w:fill="auto"/>
        <w:spacing w:after="0" w:line="538" w:lineRule="exact"/>
        <w:ind w:right="20"/>
        <w:jc w:val="center"/>
      </w:pPr>
      <w:bookmarkStart w:id="45" w:name="bookmark44"/>
      <w:r>
        <w:t>Étkeztetés</w:t>
      </w:r>
      <w:bookmarkEnd w:id="45"/>
    </w:p>
    <w:p w:rsidR="00000000" w:rsidRDefault="00680F94">
      <w:pPr>
        <w:pStyle w:val="Tartalomjegyzk20"/>
        <w:numPr>
          <w:ilvl w:val="3"/>
          <w:numId w:val="8"/>
        </w:numPr>
        <w:shd w:val="clear" w:color="auto" w:fill="auto"/>
        <w:tabs>
          <w:tab w:val="right" w:pos="4836"/>
        </w:tabs>
        <w:ind w:left="434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§</w:t>
      </w:r>
    </w:p>
    <w:p w:rsidR="00000000" w:rsidRDefault="00680F94">
      <w:pPr>
        <w:pStyle w:val="Tartalomjegyzk0"/>
        <w:shd w:val="clear" w:color="auto" w:fill="auto"/>
        <w:spacing w:after="526"/>
        <w:ind w:left="20" w:right="20"/>
      </w:pPr>
      <w:r>
        <w:t>Az étkezteté</w:t>
      </w:r>
      <w:r>
        <w:t>s szociális alapszolgáltatást az önkormányzat a Lovászi Intézményirányító Társuláson keresztül biztosítja.</w:t>
      </w:r>
    </w:p>
    <w:p w:rsidR="00000000" w:rsidRDefault="00680F94">
      <w:pPr>
        <w:pStyle w:val="Tartalomjegyzk30"/>
        <w:shd w:val="clear" w:color="auto" w:fill="auto"/>
        <w:spacing w:before="0" w:after="241" w:line="230" w:lineRule="exact"/>
        <w:ind w:right="20"/>
      </w:pPr>
      <w:r>
        <w:t>Házi segítségnyújtás</w:t>
      </w:r>
    </w:p>
    <w:p w:rsidR="00000000" w:rsidRDefault="00680F94">
      <w:pPr>
        <w:pStyle w:val="Tartalomjegyzk40"/>
        <w:numPr>
          <w:ilvl w:val="3"/>
          <w:numId w:val="8"/>
        </w:numPr>
        <w:shd w:val="clear" w:color="auto" w:fill="auto"/>
        <w:tabs>
          <w:tab w:val="right" w:pos="4836"/>
        </w:tabs>
        <w:spacing w:before="0" w:after="224" w:line="220" w:lineRule="exact"/>
        <w:ind w:left="4340"/>
      </w:pPr>
      <w:r>
        <w:t>§</w:t>
      </w:r>
    </w:p>
    <w:p w:rsidR="00000000" w:rsidRDefault="00680F94">
      <w:pPr>
        <w:pStyle w:val="Tartalomjegyzk0"/>
        <w:shd w:val="clear" w:color="auto" w:fill="auto"/>
        <w:spacing w:after="1115" w:line="274" w:lineRule="exact"/>
        <w:ind w:left="20" w:right="20"/>
      </w:pPr>
      <w:r>
        <w:t>A házi segítségnyújtás szociális alapszolgáltatást az önkormányzat a Lovászi Intézményirányító Társuláson keresztü</w:t>
      </w:r>
      <w:r>
        <w:t>l biztosítja.</w:t>
      </w:r>
    </w:p>
    <w:p w:rsidR="00000000" w:rsidRDefault="00680F94">
      <w:pPr>
        <w:pStyle w:val="Tartalomjegyzk30"/>
        <w:shd w:val="clear" w:color="auto" w:fill="auto"/>
        <w:spacing w:before="0" w:after="257" w:line="230" w:lineRule="exact"/>
        <w:ind w:right="20"/>
      </w:pPr>
      <w:r>
        <w:t>Jelzőrendszeres házi segítségnyújtás</w:t>
      </w:r>
    </w:p>
    <w:p w:rsidR="00000000" w:rsidRDefault="00680F94">
      <w:pPr>
        <w:pStyle w:val="Tartalomjegyzk20"/>
        <w:numPr>
          <w:ilvl w:val="3"/>
          <w:numId w:val="8"/>
        </w:numPr>
        <w:shd w:val="clear" w:color="auto" w:fill="auto"/>
        <w:tabs>
          <w:tab w:val="right" w:pos="4836"/>
        </w:tabs>
        <w:spacing w:after="223" w:line="200" w:lineRule="exact"/>
        <w:ind w:left="4340"/>
      </w:pPr>
      <w:r>
        <w:t>§</w:t>
      </w:r>
    </w:p>
    <w:p w:rsidR="00000000" w:rsidRDefault="00680F94">
      <w:pPr>
        <w:pStyle w:val="Tartalomjegyzk0"/>
        <w:shd w:val="clear" w:color="auto" w:fill="auto"/>
        <w:spacing w:after="815" w:line="274" w:lineRule="exact"/>
        <w:ind w:left="20" w:right="20"/>
      </w:pPr>
      <w:r>
        <w:t>Az önkormányzat a Kolping Oktatási és Szociális Intézmény fenntartó Szervezettel megkötött megállapodás alapján biztosítja a jelzőrendszeres házi segítségnyújtást.</w:t>
      </w:r>
    </w:p>
    <w:p w:rsidR="00000000" w:rsidRDefault="00680F94">
      <w:pPr>
        <w:pStyle w:val="Tartalomjegyzk0"/>
        <w:shd w:val="clear" w:color="auto" w:fill="auto"/>
        <w:spacing w:after="230" w:line="230" w:lineRule="exact"/>
        <w:ind w:right="20"/>
        <w:jc w:val="center"/>
      </w:pPr>
      <w:r>
        <w:t>Családsegítés</w:t>
      </w:r>
    </w:p>
    <w:p w:rsidR="00000000" w:rsidRDefault="00680F94">
      <w:pPr>
        <w:pStyle w:val="Tartalomjegyzk50"/>
        <w:numPr>
          <w:ilvl w:val="3"/>
          <w:numId w:val="8"/>
        </w:numPr>
        <w:shd w:val="clear" w:color="auto" w:fill="auto"/>
        <w:tabs>
          <w:tab w:val="right" w:pos="4836"/>
        </w:tabs>
        <w:spacing w:before="0" w:after="200" w:line="240" w:lineRule="exact"/>
        <w:ind w:left="4340"/>
      </w:pPr>
      <w:r>
        <w:rPr>
          <w:rFonts w:hint="eastAsia"/>
        </w:rPr>
        <w:t>§</w:t>
      </w:r>
    </w:p>
    <w:p w:rsidR="00000000" w:rsidRDefault="00680F94">
      <w:pPr>
        <w:pStyle w:val="Szvegtrzs"/>
        <w:shd w:val="clear" w:color="auto" w:fill="auto"/>
        <w:spacing w:line="288" w:lineRule="exact"/>
        <w:ind w:left="20" w:right="20" w:firstLine="0"/>
        <w:jc w:val="both"/>
      </w:pPr>
      <w:r>
        <w:rPr>
          <w:sz w:val="20"/>
          <w:szCs w:val="20"/>
        </w:rPr>
        <w:fldChar w:fldCharType="end"/>
      </w:r>
      <w:r>
        <w:t>Az önkormá</w:t>
      </w:r>
      <w:r>
        <w:t>nyzat a családsegítésre vonatkozó, a Szt. 64. §-ban meghatározott feladatait a Lenti Kistérségi Többcélú Társulás által fenntartott „Napsugár" Családsegítő és Gyermekjóléti szolgálat útján biztosítja.</w:t>
      </w:r>
      <w:r>
        <w:br w:type="page"/>
      </w:r>
    </w:p>
    <w:p w:rsidR="00000000" w:rsidRDefault="00680F94">
      <w:pPr>
        <w:pStyle w:val="Cmsor51"/>
        <w:keepNext/>
        <w:keepLines/>
        <w:shd w:val="clear" w:color="auto" w:fill="auto"/>
        <w:spacing w:after="371" w:line="394" w:lineRule="exact"/>
        <w:ind w:left="60"/>
        <w:jc w:val="center"/>
      </w:pPr>
      <w:bookmarkStart w:id="46" w:name="bookmark45"/>
      <w:r>
        <w:lastRenderedPageBreak/>
        <w:t>Falugondnoki szolgáltatás 29. §</w:t>
      </w:r>
      <w:bookmarkEnd w:id="46"/>
    </w:p>
    <w:p w:rsidR="00000000" w:rsidRDefault="00680F94">
      <w:pPr>
        <w:pStyle w:val="Szvegtrzs"/>
        <w:shd w:val="clear" w:color="auto" w:fill="auto"/>
        <w:spacing w:after="843" w:line="230" w:lineRule="exact"/>
        <w:ind w:left="380" w:hanging="320"/>
      </w:pPr>
      <w:r>
        <w:t>A falugondnoki szolgáltatást az önkormányzat falugondnok alkalmazásával biztosítja.</w:t>
      </w:r>
    </w:p>
    <w:p w:rsidR="00000000" w:rsidRDefault="00680F94">
      <w:pPr>
        <w:pStyle w:val="Cmsor51"/>
        <w:keepNext/>
        <w:keepLines/>
        <w:shd w:val="clear" w:color="auto" w:fill="auto"/>
        <w:spacing w:after="243" w:line="230" w:lineRule="exact"/>
        <w:ind w:left="60"/>
        <w:jc w:val="center"/>
      </w:pPr>
      <w:bookmarkStart w:id="47" w:name="bookmark46"/>
      <w:r>
        <w:t>Személyes gondoskodást nyújtó gyermekjóléti alapellátások</w:t>
      </w:r>
      <w:bookmarkEnd w:id="47"/>
    </w:p>
    <w:p w:rsidR="00000000" w:rsidRDefault="00680F94">
      <w:pPr>
        <w:pStyle w:val="Szvegtrzs71"/>
        <w:shd w:val="clear" w:color="auto" w:fill="auto"/>
        <w:spacing w:after="206" w:line="230" w:lineRule="exact"/>
        <w:ind w:left="220"/>
      </w:pPr>
      <w:r>
        <w:t>30. §</w:t>
      </w:r>
    </w:p>
    <w:p w:rsidR="00000000" w:rsidRDefault="00680F94">
      <w:pPr>
        <w:pStyle w:val="Szvegtrzs"/>
        <w:shd w:val="clear" w:color="auto" w:fill="auto"/>
        <w:spacing w:after="283" w:line="283" w:lineRule="exact"/>
        <w:ind w:left="60" w:right="200" w:firstLine="0"/>
        <w:jc w:val="both"/>
      </w:pPr>
      <w:r>
        <w:t>A személyes gondoskodást nyújtó gyermekjóléti alapellátásokra vonatkozó rendelkezést a G</w:t>
      </w:r>
      <w:r>
        <w:t>yvt. tartalmazza.</w:t>
      </w:r>
    </w:p>
    <w:p w:rsidR="00000000" w:rsidRDefault="00680F94">
      <w:pPr>
        <w:pStyle w:val="Cmsor51"/>
        <w:keepNext/>
        <w:keepLines/>
        <w:shd w:val="clear" w:color="auto" w:fill="auto"/>
        <w:spacing w:after="248" w:line="230" w:lineRule="exact"/>
        <w:ind w:left="220"/>
        <w:jc w:val="center"/>
      </w:pPr>
      <w:bookmarkStart w:id="48" w:name="bookmark47"/>
      <w:r>
        <w:t>Gyermekjóléti szolgáltatás</w:t>
      </w:r>
      <w:bookmarkEnd w:id="48"/>
    </w:p>
    <w:p w:rsidR="00000000" w:rsidRDefault="00680F94">
      <w:pPr>
        <w:pStyle w:val="Szvegtrzs71"/>
        <w:shd w:val="clear" w:color="auto" w:fill="auto"/>
        <w:spacing w:after="223" w:line="230" w:lineRule="exact"/>
        <w:ind w:left="220"/>
      </w:pPr>
      <w:r>
        <w:t>31. §</w:t>
      </w:r>
    </w:p>
    <w:p w:rsidR="00000000" w:rsidRDefault="00680F94">
      <w:pPr>
        <w:pStyle w:val="Szvegtrzs"/>
        <w:shd w:val="clear" w:color="auto" w:fill="auto"/>
        <w:spacing w:after="519" w:line="278" w:lineRule="exact"/>
        <w:ind w:left="60" w:right="200" w:firstLine="0"/>
        <w:jc w:val="both"/>
      </w:pPr>
      <w:r>
        <w:t>Az önkormányzat a gyermekjóléti szolgáltatást a Lenti Kistérség Többcélú Társulása által működtetett „Napsugár" Családsegítő és Gyermekjóléti Szolgálat útján biztosítja.</w:t>
      </w:r>
    </w:p>
    <w:p w:rsidR="00000000" w:rsidRDefault="00680F94">
      <w:pPr>
        <w:pStyle w:val="Cmsor51"/>
        <w:keepNext/>
        <w:keepLines/>
        <w:shd w:val="clear" w:color="auto" w:fill="auto"/>
        <w:spacing w:after="238" w:line="230" w:lineRule="exact"/>
        <w:ind w:left="220"/>
        <w:jc w:val="center"/>
      </w:pPr>
      <w:bookmarkStart w:id="49" w:name="bookmark48"/>
      <w:r>
        <w:rPr>
          <w:rStyle w:val="Cmsor54"/>
          <w:b/>
          <w:bCs/>
        </w:rPr>
        <w:t>Záró</w:t>
      </w:r>
      <w:r>
        <w:rPr>
          <w:rStyle w:val="Cmsor54"/>
          <w:b/>
          <w:bCs/>
        </w:rPr>
        <w:t xml:space="preserve"> rendelkezések</w:t>
      </w:r>
      <w:bookmarkEnd w:id="49"/>
    </w:p>
    <w:p w:rsidR="00000000" w:rsidRDefault="00680F94">
      <w:pPr>
        <w:pStyle w:val="Szvegtrzs71"/>
        <w:shd w:val="clear" w:color="auto" w:fill="auto"/>
        <w:spacing w:after="243" w:line="230" w:lineRule="exact"/>
        <w:ind w:left="220"/>
      </w:pPr>
      <w:r>
        <w:t>32. §</w:t>
      </w:r>
    </w:p>
    <w:p w:rsidR="00000000" w:rsidRDefault="00680F94">
      <w:pPr>
        <w:pStyle w:val="Szvegtrzs"/>
        <w:numPr>
          <w:ilvl w:val="4"/>
          <w:numId w:val="8"/>
        </w:numPr>
        <w:shd w:val="clear" w:color="auto" w:fill="auto"/>
        <w:tabs>
          <w:tab w:val="left" w:pos="769"/>
        </w:tabs>
        <w:spacing w:after="210" w:line="230" w:lineRule="exact"/>
        <w:ind w:left="380" w:firstLine="0"/>
      </w:pPr>
      <w:r>
        <w:t>A rendelet 2015. március l-jén lép hatályba.</w:t>
      </w:r>
    </w:p>
    <w:p w:rsidR="00000000" w:rsidRDefault="00680F94">
      <w:pPr>
        <w:pStyle w:val="Szvegtrzs"/>
        <w:numPr>
          <w:ilvl w:val="4"/>
          <w:numId w:val="8"/>
        </w:numPr>
        <w:shd w:val="clear" w:color="auto" w:fill="auto"/>
        <w:tabs>
          <w:tab w:val="left" w:pos="444"/>
        </w:tabs>
        <w:spacing w:after="523" w:line="283" w:lineRule="exact"/>
        <w:ind w:left="380" w:right="200" w:hanging="320"/>
      </w:pPr>
      <w:r>
        <w:t>A rendelet hatálybalépésével egyidejűleg hatályát veszíti a szociális ellátásról szóló 13/2013. (XII.20.) önkormányzati rendelet</w:t>
      </w:r>
    </w:p>
    <w:p w:rsidR="00000000" w:rsidRDefault="005C409E">
      <w:pPr>
        <w:framePr w:w="2184" w:h="2141" w:hSpace="301" w:vSpace="211" w:wrap="around" w:vAnchor="text" w:hAnchor="margin" w:x="2647" w:y="92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390650" cy="136207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409E">
      <w:pPr>
        <w:framePr w:w="3264" w:h="1190" w:vSpace="168" w:wrap="around" w:vAnchor="text" w:hAnchor="margin" w:x="-69" w:y="375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819275" cy="39052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0F94">
      <w:pPr>
        <w:pStyle w:val="Kpalrs"/>
        <w:framePr w:w="3264" w:h="1190" w:vSpace="168" w:wrap="around" w:vAnchor="text" w:hAnchor="margin" w:x="-69" w:y="375"/>
        <w:shd w:val="clear" w:color="auto" w:fill="auto"/>
        <w:spacing w:line="269" w:lineRule="exact"/>
      </w:pPr>
      <w:r>
        <w:t>Kovácsné Horváth Anikó jegyző</w:t>
      </w:r>
    </w:p>
    <w:p w:rsidR="00000000" w:rsidRDefault="00680F94">
      <w:pPr>
        <w:pStyle w:val="Szvegtrzs"/>
        <w:shd w:val="clear" w:color="auto" w:fill="auto"/>
        <w:spacing w:after="374" w:line="230" w:lineRule="exact"/>
        <w:ind w:left="60" w:firstLine="0"/>
        <w:jc w:val="center"/>
      </w:pPr>
      <w:r>
        <w:t>Csömödér, 2015. február 12.</w:t>
      </w:r>
    </w:p>
    <w:p w:rsidR="00000000" w:rsidRDefault="005C409E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457325" cy="219075"/>
            <wp:effectExtent l="0" t="0" r="9525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0F94">
      <w:pPr>
        <w:pStyle w:val="Kpalrs"/>
        <w:framePr w:wrap="notBeside" w:vAnchor="text" w:hAnchor="text" w:xAlign="center" w:y="1"/>
        <w:shd w:val="clear" w:color="auto" w:fill="auto"/>
        <w:spacing w:line="269" w:lineRule="exact"/>
      </w:pPr>
      <w:r>
        <w:t>Sabján Krisztián polgármester</w:t>
      </w:r>
    </w:p>
    <w:p w:rsidR="00000000" w:rsidRDefault="00680F94">
      <w:pPr>
        <w:rPr>
          <w:color w:val="auto"/>
          <w:sz w:val="2"/>
          <w:szCs w:val="2"/>
        </w:rPr>
      </w:pPr>
    </w:p>
    <w:p w:rsidR="00000000" w:rsidRDefault="00680F94">
      <w:pPr>
        <w:pStyle w:val="Szvegtrzs"/>
        <w:shd w:val="clear" w:color="auto" w:fill="auto"/>
        <w:spacing w:before="769" w:line="230" w:lineRule="exact"/>
        <w:ind w:left="380" w:hanging="320"/>
      </w:pPr>
      <w:r>
        <w:t>Kihirdetés napja: 2015. február 20.</w:t>
      </w:r>
    </w:p>
    <w:p w:rsidR="00000000" w:rsidRDefault="005C409E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314575" cy="1057275"/>
            <wp:effectExtent l="0" t="0" r="9525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0F94">
      <w:pPr>
        <w:rPr>
          <w:color w:val="auto"/>
          <w:sz w:val="2"/>
          <w:szCs w:val="2"/>
        </w:rPr>
        <w:sectPr w:rsidR="00000000">
          <w:footerReference w:type="even" r:id="rId28"/>
          <w:footerReference w:type="default" r:id="rId29"/>
          <w:pgSz w:w="11909" w:h="16834"/>
          <w:pgMar w:top="1128" w:right="935" w:bottom="1844" w:left="1661" w:header="0" w:footer="3" w:gutter="0"/>
          <w:pgNumType w:start="1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br w:type="page"/>
      </w:r>
    </w:p>
    <w:p w:rsidR="00000000" w:rsidRDefault="00680F94">
      <w:pPr>
        <w:pStyle w:val="Cmsor10"/>
        <w:keepNext/>
        <w:keepLines/>
        <w:shd w:val="clear" w:color="auto" w:fill="auto"/>
        <w:spacing w:after="389" w:line="300" w:lineRule="exact"/>
        <w:ind w:left="1840"/>
      </w:pPr>
      <w:bookmarkStart w:id="50" w:name="bookmark49"/>
      <w:r>
        <w:lastRenderedPageBreak/>
        <w:t>JELENLETI IV</w:t>
      </w:r>
      <w:bookmarkEnd w:id="50"/>
    </w:p>
    <w:p w:rsidR="00000000" w:rsidRDefault="00680F94">
      <w:pPr>
        <w:pStyle w:val="Cmsor330"/>
        <w:keepNext/>
        <w:keepLines/>
        <w:shd w:val="clear" w:color="auto" w:fill="auto"/>
        <w:spacing w:before="0" w:after="0" w:line="638" w:lineRule="exact"/>
        <w:ind w:right="300"/>
        <w:sectPr w:rsidR="00000000">
          <w:footerReference w:type="even" r:id="rId30"/>
          <w:footerReference w:type="default" r:id="rId31"/>
          <w:pgSz w:w="11909" w:h="16834"/>
          <w:pgMar w:top="1128" w:right="935" w:bottom="1844" w:left="1661" w:header="0" w:footer="3" w:gutter="0"/>
          <w:cols w:space="720"/>
          <w:noEndnote/>
          <w:docGrid w:linePitch="360"/>
        </w:sectPr>
      </w:pPr>
      <w:bookmarkStart w:id="51" w:name="bookmark50"/>
      <w:r>
        <w:rPr>
          <w:rStyle w:val="Cmsor33Flkvr"/>
        </w:rPr>
        <w:t>Iklódbördőce</w:t>
      </w:r>
      <w:r>
        <w:t xml:space="preserve"> Községi Önkormányzat Képvis</w:t>
      </w:r>
      <w:r>
        <w:t>előtestületének 2015. február</w:t>
      </w:r>
      <w:r>
        <w:rPr>
          <w:rStyle w:val="Cmsor3326"/>
        </w:rPr>
        <w:t xml:space="preserve"> Al.</w:t>
      </w:r>
      <w:r>
        <w:t xml:space="preserve"> . napjan</w:t>
      </w:r>
      <w:r>
        <w:rPr>
          <w:rStyle w:val="Cmsor3326"/>
        </w:rPr>
        <w:t xml:space="preserve"> </w:t>
      </w:r>
      <w:r>
        <w:rPr>
          <w:rStyle w:val="Cmsor33261"/>
        </w:rPr>
        <w:t>AS1</w:t>
      </w:r>
      <w:r>
        <w:t xml:space="preserve"> órakor </w:t>
      </w:r>
      <w:r>
        <w:rPr>
          <w:rStyle w:val="Cmsor33Flkvr"/>
        </w:rPr>
        <w:t>tartandó nyilvános ülésére</w:t>
      </w:r>
      <w:bookmarkEnd w:id="51"/>
    </w:p>
    <w:p w:rsidR="00000000" w:rsidRDefault="00680F94">
      <w:pPr>
        <w:pStyle w:val="Szvegtrzs50"/>
        <w:framePr w:w="1486" w:h="180" w:wrap="around" w:vAnchor="text" w:hAnchor="margin" w:x="4195" w:y="1"/>
        <w:shd w:val="clear" w:color="auto" w:fill="auto"/>
        <w:spacing w:after="0" w:line="110" w:lineRule="exact"/>
        <w:ind w:left="100"/>
      </w:pPr>
      <w:r>
        <w:rPr>
          <w:rStyle w:val="Szvegtrzs5Trkz3pt2"/>
        </w:rPr>
        <w:t>Aláírás :</w:t>
      </w:r>
    </w:p>
    <w:p w:rsidR="00000000" w:rsidRDefault="00680F94">
      <w:pPr>
        <w:pStyle w:val="Szvegtrzs"/>
        <w:framePr w:w="1966" w:h="3307" w:wrap="around" w:vAnchor="text" w:hAnchor="margin" w:x="-1249" w:y="-6"/>
        <w:shd w:val="clear" w:color="auto" w:fill="auto"/>
        <w:spacing w:after="298" w:line="230" w:lineRule="exact"/>
        <w:ind w:left="100" w:firstLine="0"/>
      </w:pPr>
      <w:r>
        <w:rPr>
          <w:rStyle w:val="SzvegtrzsTrkz3pt2"/>
        </w:rPr>
        <w:t>Név</w:t>
      </w:r>
    </w:p>
    <w:p w:rsidR="00000000" w:rsidRDefault="00680F94">
      <w:pPr>
        <w:pStyle w:val="Szvegtrzs"/>
        <w:framePr w:w="1966" w:h="3307" w:wrap="around" w:vAnchor="text" w:hAnchor="margin" w:x="-1249" w:y="-6"/>
        <w:shd w:val="clear" w:color="auto" w:fill="auto"/>
        <w:spacing w:line="542" w:lineRule="exact"/>
        <w:ind w:left="100" w:right="100" w:firstLine="0"/>
      </w:pPr>
      <w:r>
        <w:t>Sabján Krisztián Kulman Ferencné Kárpáti Judit Császár Sándor Szokoli István</w:t>
      </w:r>
    </w:p>
    <w:p w:rsidR="00000000" w:rsidRDefault="00680F94">
      <w:pPr>
        <w:pStyle w:val="Szvegtrzs360"/>
        <w:framePr w:w="397" w:h="490" w:wrap="around" w:vAnchor="text" w:hAnchor="margin" w:x="5855" w:y="454"/>
        <w:shd w:val="clear" w:color="auto" w:fill="auto"/>
        <w:spacing w:line="490" w:lineRule="exact"/>
        <w:ind w:left="100"/>
      </w:pPr>
      <w:r>
        <w:rPr>
          <w:noProof w:val="0"/>
        </w:rPr>
        <w:t>/</w:t>
      </w:r>
    </w:p>
    <w:p w:rsidR="00000000" w:rsidRDefault="00680F94">
      <w:pPr>
        <w:pStyle w:val="Szvegtrzs"/>
        <w:framePr w:w="1688" w:h="2726" w:wrap="around" w:vAnchor="text" w:hAnchor="margin" w:x="1243" w:y="566"/>
        <w:shd w:val="clear" w:color="auto" w:fill="auto"/>
        <w:spacing w:line="542" w:lineRule="exact"/>
        <w:ind w:left="160" w:right="100" w:firstLine="0"/>
      </w:pPr>
      <w:r>
        <w:t>polgármester alpolgármester képviselő ké</w:t>
      </w:r>
      <w:r>
        <w:t>pviselő képviselő</w:t>
      </w:r>
    </w:p>
    <w:p w:rsidR="00000000" w:rsidRDefault="00680F94">
      <w:pPr>
        <w:pStyle w:val="Szvegtrzs50"/>
        <w:framePr w:w="1779" w:h="307" w:wrap="around" w:vAnchor="text" w:hAnchor="margin" w:x="4665" w:y="1115"/>
        <w:shd w:val="clear" w:color="auto" w:fill="auto"/>
        <w:tabs>
          <w:tab w:val="left" w:pos="1065"/>
          <w:tab w:val="left" w:leader="hyphen" w:pos="1473"/>
        </w:tabs>
        <w:spacing w:after="0" w:line="110" w:lineRule="exact"/>
        <w:ind w:left="100"/>
      </w:pPr>
      <w:r>
        <w:t>I</w:t>
      </w:r>
      <w:r>
        <w:tab/>
      </w:r>
      <w:r>
        <w:tab/>
        <w:t>sí,</w:t>
      </w:r>
    </w:p>
    <w:p w:rsidR="00000000" w:rsidRDefault="005C409E">
      <w:pPr>
        <w:framePr w:w="2813" w:h="1622" w:wrap="around" w:vAnchor="text" w:hAnchor="margin" w:x="3615" w:y="1643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790700" cy="102870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2693" w:right="1559" w:bottom="1229" w:left="3013" w:header="0" w:footer="3" w:gutter="0"/>
          <w:cols w:space="720"/>
          <w:noEndnote/>
          <w:docGrid w:linePitch="360"/>
        </w:sectPr>
      </w:pPr>
    </w:p>
    <w:p w:rsidR="00000000" w:rsidRDefault="00680F94">
      <w:pPr>
        <w:framePr w:w="9211" w:h="4963" w:hRule="exact" w:wrap="notBeside" w:vAnchor="text" w:hAnchor="text" w:xAlign="center" w:y="1" w:anchorLock="1"/>
        <w:rPr>
          <w:color w:val="auto"/>
        </w:rPr>
      </w:pPr>
    </w:p>
    <w:p w:rsidR="00000000" w:rsidRDefault="00680F9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000000" w:rsidRDefault="00680F94">
      <w:pPr>
        <w:pStyle w:val="Cmsor350"/>
        <w:keepNext/>
        <w:keepLines/>
        <w:shd w:val="clear" w:color="auto" w:fill="auto"/>
        <w:spacing w:after="605" w:line="220" w:lineRule="exact"/>
      </w:pPr>
      <w:bookmarkStart w:id="52" w:name="bookmark51"/>
      <w:r>
        <w:lastRenderedPageBreak/>
        <w:t>Kovácsné Horváth Anikó jegyző</w:t>
      </w:r>
      <w:bookmarkEnd w:id="52"/>
    </w:p>
    <w:p w:rsidR="00000000" w:rsidRDefault="00680F94">
      <w:pPr>
        <w:pStyle w:val="Szvegtrzs"/>
        <w:shd w:val="clear" w:color="auto" w:fill="auto"/>
        <w:spacing w:after="214" w:line="230" w:lineRule="exact"/>
        <w:ind w:firstLine="0"/>
      </w:pPr>
      <w:r>
        <w:t>Jegyző megbízásából</w:t>
      </w:r>
    </w:p>
    <w:p w:rsidR="00000000" w:rsidRDefault="00680F94">
      <w:pPr>
        <w:pStyle w:val="Szvegtrzs"/>
        <w:shd w:val="clear" w:color="auto" w:fill="auto"/>
        <w:spacing w:after="818" w:line="260" w:lineRule="exact"/>
        <w:ind w:left="2500" w:firstLine="0"/>
      </w:pPr>
      <w:r>
        <w:rPr>
          <w:rStyle w:val="Szvegtrzs13pt"/>
          <w:noProof w:val="0"/>
        </w:rPr>
        <w:t>j</w:t>
      </w:r>
      <w:r>
        <w:t xml:space="preserve"> egyzőkönyvvezető</w:t>
      </w:r>
    </w:p>
    <w:p w:rsidR="00000000" w:rsidRDefault="00680F94">
      <w:pPr>
        <w:pStyle w:val="Szvegtrzs"/>
        <w:shd w:val="clear" w:color="auto" w:fill="auto"/>
        <w:spacing w:after="2292" w:line="230" w:lineRule="exact"/>
        <w:ind w:firstLine="0"/>
      </w:pPr>
      <w:r>
        <w:rPr>
          <w:rStyle w:val="SzvegtrzsTrkz3pt2"/>
        </w:rPr>
        <w:t>Meghívottak:</w:t>
      </w:r>
    </w:p>
    <w:p w:rsidR="00000000" w:rsidRDefault="00680F94">
      <w:pPr>
        <w:pStyle w:val="Szvegtrzs"/>
        <w:shd w:val="clear" w:color="auto" w:fill="auto"/>
        <w:tabs>
          <w:tab w:val="left" w:leader="dot" w:pos="3173"/>
        </w:tabs>
        <w:spacing w:line="230" w:lineRule="exact"/>
        <w:ind w:firstLine="0"/>
        <w:sectPr w:rsidR="00000000">
          <w:type w:val="continuous"/>
          <w:pgSz w:w="11909" w:h="16834"/>
          <w:pgMar w:top="2693" w:right="2870" w:bottom="1229" w:left="3072" w:header="0" w:footer="3" w:gutter="0"/>
          <w:cols w:space="720"/>
          <w:noEndnote/>
          <w:docGrid w:linePitch="360"/>
        </w:sectPr>
      </w:pPr>
      <w:r>
        <w:lastRenderedPageBreak/>
        <w:t>A nyilvános ülésen részt vett</w:t>
      </w:r>
      <w:r>
        <w:tab/>
        <w:t>fő érdeklődő állampolgár.</w:t>
      </w:r>
    </w:p>
    <w:p w:rsidR="00000000" w:rsidRDefault="00680F94">
      <w:pPr>
        <w:pStyle w:val="Szvegtrzs"/>
        <w:shd w:val="clear" w:color="auto" w:fill="auto"/>
        <w:spacing w:after="1055" w:line="274" w:lineRule="exact"/>
        <w:ind w:left="80" w:right="5040" w:firstLine="0"/>
      </w:pPr>
      <w:r>
        <w:lastRenderedPageBreak/>
        <w:t>Iklódbördőce község Polgármestere</w:t>
      </w:r>
    </w:p>
    <w:p w:rsidR="00000000" w:rsidRDefault="00680F94">
      <w:pPr>
        <w:pStyle w:val="Cmsor40"/>
        <w:keepNext/>
        <w:keepLines/>
        <w:shd w:val="clear" w:color="auto" w:fill="auto"/>
        <w:spacing w:before="0" w:after="2137" w:line="230" w:lineRule="exact"/>
        <w:ind w:left="3760"/>
      </w:pPr>
      <w:bookmarkStart w:id="53" w:name="bookmark52"/>
      <w:r>
        <w:rPr>
          <w:rStyle w:val="Cmsor4Trkz3pt"/>
          <w:b/>
          <w:bCs/>
        </w:rPr>
        <w:t>MEGHÍVÓ</w:t>
      </w:r>
      <w:bookmarkEnd w:id="53"/>
    </w:p>
    <w:p w:rsidR="00000000" w:rsidRDefault="00680F94">
      <w:pPr>
        <w:pStyle w:val="Szvegtrzs"/>
        <w:shd w:val="clear" w:color="auto" w:fill="auto"/>
        <w:spacing w:after="530" w:line="293" w:lineRule="exact"/>
        <w:ind w:left="80" w:right="240" w:firstLine="680"/>
      </w:pPr>
      <w:r>
        <w:t>Iklódbördőce Községi Önkormányzati Képviselőtestülete a következő ülését 2015. február 12-én (csütörtök) 15,00 órakor tartja, melyre ezúttal tisztelettel meghí</w:t>
      </w:r>
      <w:r>
        <w:softHyphen/>
        <w:t>vom.</w:t>
      </w:r>
    </w:p>
    <w:p w:rsidR="00000000" w:rsidRDefault="00680F94">
      <w:pPr>
        <w:pStyle w:val="Szvegtrzs"/>
        <w:shd w:val="clear" w:color="auto" w:fill="auto"/>
        <w:spacing w:after="8" w:line="230" w:lineRule="exact"/>
        <w:ind w:left="80" w:firstLine="0"/>
      </w:pPr>
      <w:r>
        <w:rPr>
          <w:u w:val="single"/>
        </w:rPr>
        <w:t>Az ülés helye</w:t>
      </w:r>
      <w:r>
        <w:t>: IKSZT épülete</w:t>
      </w:r>
    </w:p>
    <w:p w:rsidR="00000000" w:rsidRDefault="00680F94">
      <w:pPr>
        <w:pStyle w:val="Szvegtrzs"/>
        <w:shd w:val="clear" w:color="auto" w:fill="auto"/>
        <w:spacing w:after="620" w:line="230" w:lineRule="exact"/>
        <w:ind w:left="1540" w:firstLine="0"/>
      </w:pPr>
      <w:r>
        <w:rPr>
          <w:rStyle w:val="SzvegtrzsTrkz3pt1"/>
        </w:rPr>
        <w:t>Iklódbörd őce</w:t>
      </w:r>
    </w:p>
    <w:p w:rsidR="00000000" w:rsidRDefault="00680F94">
      <w:pPr>
        <w:pStyle w:val="Szvegtrzs50"/>
        <w:shd w:val="clear" w:color="auto" w:fill="auto"/>
        <w:spacing w:after="235" w:line="110" w:lineRule="exact"/>
        <w:ind w:left="80"/>
      </w:pPr>
      <w:r>
        <w:rPr>
          <w:rStyle w:val="Szvegtrzs5Trkz3pt1"/>
        </w:rPr>
        <w:t>Napirend:</w:t>
      </w:r>
    </w:p>
    <w:p w:rsidR="00000000" w:rsidRDefault="00680F94">
      <w:pPr>
        <w:pStyle w:val="Szvegtrzs"/>
        <w:numPr>
          <w:ilvl w:val="5"/>
          <w:numId w:val="8"/>
        </w:numPr>
        <w:shd w:val="clear" w:color="auto" w:fill="auto"/>
        <w:tabs>
          <w:tab w:val="left" w:pos="320"/>
        </w:tabs>
        <w:spacing w:after="244" w:line="288" w:lineRule="exact"/>
        <w:ind w:left="80" w:right="2780" w:firstLine="0"/>
      </w:pPr>
      <w:r>
        <w:t>Polgármester beszámolója a két ülés közt végzett munkáról Előadó: Sabján Krisztián polgármester</w:t>
      </w:r>
    </w:p>
    <w:p w:rsidR="00000000" w:rsidRDefault="00680F94">
      <w:pPr>
        <w:pStyle w:val="Szvegtrzs"/>
        <w:numPr>
          <w:ilvl w:val="5"/>
          <w:numId w:val="8"/>
        </w:numPr>
        <w:shd w:val="clear" w:color="auto" w:fill="auto"/>
        <w:tabs>
          <w:tab w:val="left" w:pos="315"/>
        </w:tabs>
        <w:spacing w:after="248" w:line="283" w:lineRule="exact"/>
        <w:ind w:left="80" w:right="2780" w:firstLine="0"/>
      </w:pPr>
      <w:r>
        <w:t>Az önkormányzat 2015. évi költségvetésének elfogadása Előadó: Sabján Krisztián polgármester</w:t>
      </w:r>
    </w:p>
    <w:p w:rsidR="00000000" w:rsidRDefault="00680F94">
      <w:pPr>
        <w:pStyle w:val="Szvegtrzs"/>
        <w:numPr>
          <w:ilvl w:val="5"/>
          <w:numId w:val="8"/>
        </w:numPr>
        <w:shd w:val="clear" w:color="auto" w:fill="auto"/>
        <w:tabs>
          <w:tab w:val="left" w:pos="320"/>
        </w:tabs>
        <w:spacing w:after="240" w:line="274" w:lineRule="exact"/>
        <w:ind w:left="80" w:right="240" w:firstLine="0"/>
      </w:pPr>
      <w:r>
        <w:t>A szociális és gyermekvédelmi ellátások helyi szabályairól szóló rendelet megalkotása Előadó: Kovácsné Horváth Anikó jegyző</w:t>
      </w:r>
    </w:p>
    <w:p w:rsidR="00000000" w:rsidRDefault="00680F94">
      <w:pPr>
        <w:pStyle w:val="Szvegtrzs"/>
        <w:numPr>
          <w:ilvl w:val="5"/>
          <w:numId w:val="8"/>
        </w:numPr>
        <w:shd w:val="clear" w:color="auto" w:fill="auto"/>
        <w:tabs>
          <w:tab w:val="left" w:pos="320"/>
        </w:tabs>
        <w:spacing w:after="236" w:line="274" w:lineRule="exact"/>
        <w:ind w:left="80" w:right="240" w:firstLine="0"/>
      </w:pPr>
      <w:r>
        <w:t>Lakóhely környezeti állapotáról szóló beszámoló elfogadása Előadó: Sabján Krisztián polgármester</w:t>
      </w:r>
    </w:p>
    <w:p w:rsidR="00000000" w:rsidRDefault="00680F94">
      <w:pPr>
        <w:pStyle w:val="Szvegtrzs"/>
        <w:numPr>
          <w:ilvl w:val="5"/>
          <w:numId w:val="8"/>
        </w:numPr>
        <w:shd w:val="clear" w:color="auto" w:fill="auto"/>
        <w:tabs>
          <w:tab w:val="left" w:pos="310"/>
        </w:tabs>
        <w:spacing w:after="279" w:line="278" w:lineRule="exact"/>
        <w:ind w:left="80" w:right="240" w:firstLine="0"/>
      </w:pPr>
      <w:r>
        <w:t>Falugondnok beszámolója a 2</w:t>
      </w:r>
      <w:r>
        <w:t>014. évben végzett munkájáról Előadó: Sabján Krisztián polgármester</w:t>
      </w:r>
    </w:p>
    <w:p w:rsidR="00000000" w:rsidRDefault="00680F94">
      <w:pPr>
        <w:pStyle w:val="Szvegtrzs"/>
        <w:numPr>
          <w:ilvl w:val="5"/>
          <w:numId w:val="8"/>
        </w:numPr>
        <w:shd w:val="clear" w:color="auto" w:fill="auto"/>
        <w:tabs>
          <w:tab w:val="left" w:pos="315"/>
        </w:tabs>
        <w:spacing w:after="243" w:line="230" w:lineRule="exact"/>
        <w:ind w:left="80" w:firstLine="0"/>
      </w:pPr>
      <w:r>
        <w:t>Egyebek</w:t>
      </w:r>
    </w:p>
    <w:p w:rsidR="00000000" w:rsidRDefault="00680F94">
      <w:pPr>
        <w:pStyle w:val="Szvegtrzs"/>
        <w:shd w:val="clear" w:color="auto" w:fill="auto"/>
        <w:spacing w:after="1214" w:line="230" w:lineRule="exact"/>
        <w:ind w:left="80" w:firstLine="0"/>
      </w:pPr>
      <w:r>
        <w:rPr>
          <w:rStyle w:val="SzvegtrzsTrkz3pt1"/>
        </w:rPr>
        <w:t>Iklódbördőce,</w:t>
      </w:r>
      <w:r>
        <w:t xml:space="preserve"> 2015. február 8.</w:t>
      </w:r>
    </w:p>
    <w:p w:rsidR="00000000" w:rsidRDefault="005C409E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066925" cy="781050"/>
            <wp:effectExtent l="0" t="0" r="9525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0F94">
      <w:pPr>
        <w:rPr>
          <w:color w:val="auto"/>
          <w:sz w:val="2"/>
          <w:szCs w:val="2"/>
        </w:rPr>
      </w:pPr>
    </w:p>
    <w:p w:rsidR="00000000" w:rsidRDefault="00680F94">
      <w:pPr>
        <w:pStyle w:val="Szvegtrzs"/>
        <w:shd w:val="clear" w:color="auto" w:fill="auto"/>
        <w:spacing w:after="327" w:line="230" w:lineRule="exact"/>
        <w:ind w:left="3920" w:firstLine="0"/>
      </w:pPr>
      <w:r>
        <w:t>Előterjesztés</w:t>
      </w:r>
    </w:p>
    <w:p w:rsidR="00000000" w:rsidRDefault="00680F94">
      <w:pPr>
        <w:pStyle w:val="Szvegtrzs"/>
        <w:shd w:val="clear" w:color="auto" w:fill="auto"/>
        <w:spacing w:line="317" w:lineRule="exact"/>
        <w:ind w:left="40" w:right="20" w:firstLine="0"/>
        <w:jc w:val="both"/>
      </w:pPr>
      <w:r>
        <w:lastRenderedPageBreak/>
        <w:t>az</w:t>
      </w:r>
      <w:r>
        <w:rPr>
          <w:rStyle w:val="SzvegtrzsFlkvr9"/>
        </w:rPr>
        <w:t xml:space="preserve"> Iklódbördőce</w:t>
      </w:r>
      <w:r>
        <w:t xml:space="preserve"> Községi Önkormányzat Képviselőtestületének 2015. február 12-én tartandó ülésé</w:t>
      </w:r>
      <w:r>
        <w:t>re</w:t>
      </w:r>
    </w:p>
    <w:p w:rsidR="00000000" w:rsidRDefault="00680F94">
      <w:pPr>
        <w:pStyle w:val="Szvegtrzs"/>
        <w:shd w:val="clear" w:color="auto" w:fill="auto"/>
        <w:spacing w:after="449" w:line="566" w:lineRule="exact"/>
        <w:ind w:left="40" w:right="4160" w:firstLine="0"/>
      </w:pPr>
      <w:r>
        <w:rPr>
          <w:rStyle w:val="SzvegtrzsFlkvr8"/>
        </w:rPr>
        <w:t>Tárgy:</w:t>
      </w:r>
      <w:r>
        <w:t xml:space="preserve"> Az önkormányzat 2015. évi költségvetése </w:t>
      </w:r>
      <w:r>
        <w:rPr>
          <w:u w:val="single"/>
        </w:rPr>
        <w:t>Előterjesztő:</w:t>
      </w:r>
      <w:r>
        <w:t xml:space="preserve"> Sabján Krisztián polgármester</w:t>
      </w:r>
    </w:p>
    <w:p w:rsidR="00000000" w:rsidRDefault="00680F94">
      <w:pPr>
        <w:pStyle w:val="Szvegtrzs40"/>
        <w:shd w:val="clear" w:color="auto" w:fill="auto"/>
        <w:spacing w:before="0" w:after="449" w:line="230" w:lineRule="exact"/>
        <w:ind w:left="40"/>
        <w:jc w:val="both"/>
      </w:pPr>
      <w:r>
        <w:t>Tisztelt Képviselőtestület!</w:t>
      </w:r>
    </w:p>
    <w:p w:rsidR="00000000" w:rsidRDefault="00680F94">
      <w:pPr>
        <w:pStyle w:val="Szvegtrzs"/>
        <w:shd w:val="clear" w:color="auto" w:fill="auto"/>
        <w:spacing w:line="302" w:lineRule="exact"/>
        <w:ind w:left="40" w:right="20" w:firstLine="0"/>
        <w:jc w:val="both"/>
      </w:pPr>
      <w:r>
        <w:rPr>
          <w:rStyle w:val="SzvegtrzsDlt2"/>
        </w:rPr>
        <w:t>Az</w:t>
      </w:r>
      <w:r>
        <w:t xml:space="preserve"> Országgyűlés a 2014. évi C. törvénnyel megalkotta a Magyarország 2015. évi központi költségvetéséről szóló jogszabályt.</w:t>
      </w:r>
    </w:p>
    <w:p w:rsidR="00000000" w:rsidRDefault="00680F94">
      <w:pPr>
        <w:pStyle w:val="Szvegtrzs"/>
        <w:shd w:val="clear" w:color="auto" w:fill="auto"/>
        <w:spacing w:line="298" w:lineRule="exact"/>
        <w:ind w:left="40" w:right="20" w:firstLine="0"/>
        <w:jc w:val="both"/>
      </w:pPr>
      <w:r>
        <w:t>A költségve</w:t>
      </w:r>
      <w:r>
        <w:t>tési törvény állapítja meg a központi szabályozás körébe tartozó önkormányzati forrásokat, s az azokból történő részesedés mértékét.</w:t>
      </w:r>
    </w:p>
    <w:p w:rsidR="00000000" w:rsidRDefault="00680F94">
      <w:pPr>
        <w:pStyle w:val="Szvegtrzs"/>
        <w:shd w:val="clear" w:color="auto" w:fill="auto"/>
        <w:spacing w:after="238" w:line="302" w:lineRule="exact"/>
        <w:ind w:left="40" w:right="20" w:firstLine="0"/>
        <w:jc w:val="both"/>
      </w:pPr>
      <w:r>
        <w:t>A polgármester kötelezettsége az, hogy a helyi önkormányzat költségvetés-tervezetét a képviselőtestület elé terjessze.</w:t>
      </w:r>
    </w:p>
    <w:p w:rsidR="00000000" w:rsidRDefault="00680F94">
      <w:pPr>
        <w:pStyle w:val="Cmsor51"/>
        <w:keepNext/>
        <w:keepLines/>
        <w:shd w:val="clear" w:color="auto" w:fill="auto"/>
        <w:spacing w:after="218" w:line="230" w:lineRule="exact"/>
        <w:ind w:left="40"/>
        <w:jc w:val="both"/>
      </w:pPr>
      <w:bookmarkStart w:id="54" w:name="bookmark53"/>
      <w:r>
        <w:t>Költségvetés-politikai keretek</w:t>
      </w:r>
      <w:bookmarkEnd w:id="54"/>
    </w:p>
    <w:p w:rsidR="00000000" w:rsidRDefault="00680F94">
      <w:pPr>
        <w:pStyle w:val="Szvegtrzs"/>
        <w:shd w:val="clear" w:color="auto" w:fill="auto"/>
        <w:spacing w:line="278" w:lineRule="exact"/>
        <w:ind w:left="40" w:right="20" w:firstLine="0"/>
        <w:jc w:val="both"/>
      </w:pPr>
      <w:r>
        <w:t>A Kormány az elmúlt évek alatt fenntartható, 3 %-os hiányszint alatt stabilizálta a költségvetést, és visszafordította az államadósság GDP-hez viszonyított arányának a korábbi, tartósan emelkedő trendjét.</w:t>
      </w:r>
    </w:p>
    <w:p w:rsidR="00000000" w:rsidRDefault="00680F94">
      <w:pPr>
        <w:pStyle w:val="Szvegtrzs"/>
        <w:shd w:val="clear" w:color="auto" w:fill="auto"/>
        <w:spacing w:line="278" w:lineRule="exact"/>
        <w:ind w:left="40" w:right="20" w:firstLine="0"/>
      </w:pPr>
      <w:r>
        <w:t>A Kormány továbbra is elkötelezett a költségvetési hiány, valamint az államadósság csökkenő pályájának biztosításában. A 2015. évet érintő költségvetési politikai prioritásnak tekinti a gazdasági növekedés támogatását, illetve megőrzését. A 2015. évi költs</w:t>
      </w:r>
      <w:r>
        <w:t>égvetés főbb kitűzései között szerepel:</w:t>
      </w:r>
    </w:p>
    <w:p w:rsidR="00000000" w:rsidRDefault="00680F94">
      <w:pPr>
        <w:pStyle w:val="Szvegtrzs"/>
        <w:numPr>
          <w:ilvl w:val="0"/>
          <w:numId w:val="9"/>
        </w:numPr>
        <w:shd w:val="clear" w:color="auto" w:fill="auto"/>
        <w:tabs>
          <w:tab w:val="left" w:pos="750"/>
        </w:tabs>
        <w:spacing w:line="278" w:lineRule="exact"/>
        <w:ind w:left="760" w:right="20" w:hanging="360"/>
      </w:pPr>
      <w:r>
        <w:t>a „segély helyett munkát" elv keretében a közmunka-programokban foglalkoztatottak létszámának és a programok forrásának bővítése,</w:t>
      </w:r>
    </w:p>
    <w:p w:rsidR="00000000" w:rsidRDefault="00680F94">
      <w:pPr>
        <w:pStyle w:val="Szvegtrzs"/>
        <w:numPr>
          <w:ilvl w:val="0"/>
          <w:numId w:val="9"/>
        </w:numPr>
        <w:shd w:val="clear" w:color="auto" w:fill="auto"/>
        <w:tabs>
          <w:tab w:val="left" w:pos="750"/>
        </w:tabs>
        <w:spacing w:line="278" w:lineRule="exact"/>
        <w:ind w:left="760" w:right="20" w:hanging="360"/>
      </w:pPr>
      <w:r>
        <w:t>a szociális segélyezésben a helyi önkormányzatok szerepének erősítése a bevételi</w:t>
      </w:r>
      <w:r>
        <w:t xml:space="preserve"> lehetőségeik bővítésével egyidejűleg,</w:t>
      </w:r>
    </w:p>
    <w:p w:rsidR="00000000" w:rsidRDefault="00680F94">
      <w:pPr>
        <w:pStyle w:val="Szvegtrzs"/>
        <w:numPr>
          <w:ilvl w:val="0"/>
          <w:numId w:val="9"/>
        </w:numPr>
        <w:shd w:val="clear" w:color="auto" w:fill="auto"/>
        <w:tabs>
          <w:tab w:val="left" w:pos="750"/>
        </w:tabs>
        <w:spacing w:line="278" w:lineRule="exact"/>
        <w:ind w:left="760" w:hanging="360"/>
      </w:pPr>
      <w:r>
        <w:t>a demográfiai helyzet kezelése,</w:t>
      </w:r>
    </w:p>
    <w:p w:rsidR="00000000" w:rsidRDefault="00680F94">
      <w:pPr>
        <w:pStyle w:val="Szvegtrzs"/>
        <w:numPr>
          <w:ilvl w:val="0"/>
          <w:numId w:val="9"/>
        </w:numPr>
        <w:shd w:val="clear" w:color="auto" w:fill="auto"/>
        <w:tabs>
          <w:tab w:val="left" w:pos="750"/>
        </w:tabs>
        <w:spacing w:after="208" w:line="230" w:lineRule="exact"/>
        <w:ind w:left="760" w:hanging="360"/>
      </w:pPr>
      <w:r>
        <w:t>a vidék fejlesztése.</w:t>
      </w:r>
    </w:p>
    <w:p w:rsidR="00000000" w:rsidRDefault="00680F94">
      <w:pPr>
        <w:pStyle w:val="Szvegtrzs"/>
        <w:shd w:val="clear" w:color="auto" w:fill="auto"/>
        <w:spacing w:line="274" w:lineRule="exact"/>
        <w:ind w:left="40" w:right="20" w:firstLine="0"/>
        <w:jc w:val="both"/>
      </w:pPr>
      <w:r>
        <w:t>A Kormány kiemelt célkitűzése a segélyezettek visszavezetése a munka világába. Az elkövetkező évek során a jelenleg foglalkoztatást helyettesítő támogatá</w:t>
      </w:r>
      <w:r>
        <w:t>sban részesülő ellátottak fokozatosan átkerülnek majd a munkaerő-piacra, először várhatóan döntő részben közfoglalkoztatásba, majd az elsődleges munkaerő-piacra.</w:t>
      </w:r>
    </w:p>
    <w:p w:rsidR="00000000" w:rsidRDefault="00680F94">
      <w:pPr>
        <w:pStyle w:val="Szvegtrzs"/>
        <w:shd w:val="clear" w:color="auto" w:fill="auto"/>
        <w:spacing w:line="274" w:lineRule="exact"/>
        <w:ind w:left="40" w:right="20" w:firstLine="0"/>
        <w:jc w:val="both"/>
      </w:pPr>
      <w:r>
        <w:t>A foglalkozatás élénkítésének szándékával összefüggésben a normatív jövedelempótló ellátások k</w:t>
      </w:r>
      <w:r>
        <w:t>öre szűkül, a foglalkoztatás bővülésével párhuzamosan a segélyekre, a jövedelempótló támogatásokra szánt kiadások érdemben csökkennek. Ugyanakkor erősödik az önkormányzati segélyezést, melyhez a csekélyebb adóerő-képességű önkormányzatok központi költségve</w:t>
      </w:r>
      <w:r>
        <w:t>tési támogatásban részesülnek.</w:t>
      </w:r>
    </w:p>
    <w:p w:rsidR="00000000" w:rsidRDefault="00680F94">
      <w:pPr>
        <w:pStyle w:val="Szvegtrzs370"/>
        <w:shd w:val="clear" w:color="auto" w:fill="auto"/>
        <w:spacing w:after="252" w:line="230" w:lineRule="exact"/>
        <w:ind w:left="4500"/>
      </w:pPr>
      <w:bookmarkStart w:id="55" w:name="bookmark54"/>
      <w:r>
        <w:rPr>
          <w:noProof w:val="0"/>
        </w:rPr>
        <w:t>2</w:t>
      </w:r>
      <w:bookmarkEnd w:id="55"/>
    </w:p>
    <w:p w:rsidR="00000000" w:rsidRDefault="00680F94">
      <w:pPr>
        <w:pStyle w:val="Szvegtrzs40"/>
        <w:shd w:val="clear" w:color="auto" w:fill="auto"/>
        <w:spacing w:before="0" w:after="225" w:line="230" w:lineRule="exact"/>
        <w:ind w:left="20"/>
        <w:jc w:val="both"/>
      </w:pPr>
      <w:r>
        <w:t>Az új önkormányzati finanszírozás stabilizálása</w:t>
      </w:r>
    </w:p>
    <w:p w:rsidR="00000000" w:rsidRDefault="00680F94">
      <w:pPr>
        <w:pStyle w:val="Szvegtrzs"/>
        <w:shd w:val="clear" w:color="auto" w:fill="auto"/>
        <w:spacing w:line="283" w:lineRule="exact"/>
        <w:ind w:left="20" w:right="20" w:firstLine="0"/>
        <w:jc w:val="both"/>
      </w:pPr>
      <w:r>
        <w:t>A helyi önkormányzatok központi finanszírozása 2015. évben is - a korábbi években kialakított - az önkormányzati feladatellátáshoz igazodó, feladatalapú tá</w:t>
      </w:r>
      <w:r>
        <w:t>mogatási rendszerben történik. Ez év fő feladata a helyi önkormányzatok számára a működési hiány nélküli gazdálkodás fiskális feltételeinek erősítése, a kistelepülések további felzárkózásának, az esélyegyenlőség megteremtésének elősegítése, valamint az önk</w:t>
      </w:r>
      <w:r>
        <w:t>ormányzatok által nyújtott közfeladatok és közszolgáltatások színvonalának emelése a költségvetés lehetőségeihez mérten.</w:t>
      </w:r>
    </w:p>
    <w:p w:rsidR="00000000" w:rsidRDefault="00680F94">
      <w:pPr>
        <w:pStyle w:val="Szvegtrzs"/>
        <w:shd w:val="clear" w:color="auto" w:fill="auto"/>
        <w:spacing w:line="274" w:lineRule="exact"/>
        <w:ind w:left="20" w:right="20" w:firstLine="0"/>
        <w:jc w:val="both"/>
      </w:pPr>
      <w:r>
        <w:t>A rászorulók támogatásáról szóló döntések közelebb kerülnek az érintettekhez. A segélyezésről az eddigiekhez képest sokkal nagyobb mért</w:t>
      </w:r>
      <w:r>
        <w:t xml:space="preserve">ékben helyben, a településeken születhet döntés. A helyi </w:t>
      </w:r>
      <w:r>
        <w:lastRenderedPageBreak/>
        <w:t>ismeretek kiaknázása, a költségvetési felelősség és a közpénzek védelme érdekében a rendszeres szociális segély, a lakásfenntartási támogatás, az adósságkezelési támogatás jelenlegi formájában nem mű</w:t>
      </w:r>
      <w:r>
        <w:t>ködik tovább, ezek a jövőben az önkormányzati segélyezésbe épülnek bele.</w:t>
      </w:r>
    </w:p>
    <w:p w:rsidR="00000000" w:rsidRDefault="00680F94">
      <w:pPr>
        <w:pStyle w:val="Szvegtrzs"/>
        <w:shd w:val="clear" w:color="auto" w:fill="auto"/>
        <w:spacing w:after="300" w:line="274" w:lineRule="exact"/>
        <w:ind w:left="20" w:right="20" w:firstLine="0"/>
        <w:jc w:val="both"/>
      </w:pPr>
      <w:r>
        <w:t>Az önkormányzatok saját hatáskörben dönthetnek és ez a jelenleginél sokkal nagyobb mértékben az ő költségvetési felelősségük lesz. Ennek érdekében nő az önkormányzatok költségvetési m</w:t>
      </w:r>
      <w:r>
        <w:t>ozgástere is. Az alacsony helyi bevételi képességű önkormányzatok költségvetési támogatást kapnak a segélyezési feladatok ellátásához.</w:t>
      </w:r>
    </w:p>
    <w:p w:rsidR="00000000" w:rsidRDefault="00680F94">
      <w:pPr>
        <w:pStyle w:val="Szvegtrzs"/>
        <w:shd w:val="clear" w:color="auto" w:fill="auto"/>
        <w:spacing w:after="515" w:line="274" w:lineRule="exact"/>
        <w:ind w:left="20" w:right="20" w:firstLine="0"/>
        <w:jc w:val="both"/>
      </w:pPr>
      <w:r>
        <w:t>Az elmúlt évek tapasztalatai azt mutatják, hogy az önkormányzatok működőképességét az eltérő saját bevételi lehetősé</w:t>
      </w:r>
      <w:r>
        <w:t>gek a feladatalapú finanszírozás mellett is komolyan befolyásolják, így az is nyilvánvalóvá vált, hogy a központi költségvetésnek még erőteljesebben érvényesítenie kell a szolidaritás elvét. Ennek megfelelően 2015. évben fontos változás, hogy míg az önkorm</w:t>
      </w:r>
      <w:r>
        <w:t>ányzatokat megillető egyes költségvetési támogatásokat 2015. évben is csökkenti az ún. „beszámítás" összege, ugyanakkor - a szolidaritása elvének fokozottabb érvényesülésével - az alacsony gazdasági potenciállal rendelkező települések felzárkózása érdekébe</w:t>
      </w:r>
      <w:r>
        <w:t>n kiegészül a rendszer a pozitív „kiegyenlítés"-sel. Az alacsony helyi adóbevétellel rendelkező települések ilyen módon meghatározott százalékú kiegészítő forrásban részesülnek az alapfeladatait ellátása érdekében, a jelentős iparűzési adóval rendelkező te</w:t>
      </w:r>
      <w:r>
        <w:t>lepüléseket ugyanakkor továbbra is sávosan növekvő mértékben, az eddigiekhez képest is erőteljesebben terheli a beszámítás.</w:t>
      </w:r>
    </w:p>
    <w:p w:rsidR="00000000" w:rsidRDefault="00680F94">
      <w:pPr>
        <w:pStyle w:val="Cmsor51"/>
        <w:keepNext/>
        <w:keepLines/>
        <w:shd w:val="clear" w:color="auto" w:fill="auto"/>
        <w:spacing w:after="228" w:line="230" w:lineRule="exact"/>
        <w:ind w:left="20"/>
        <w:jc w:val="both"/>
      </w:pPr>
      <w:bookmarkStart w:id="56" w:name="bookmark55"/>
      <w:r>
        <w:t>Az önkormányzat 2015. évi költségvetése</w:t>
      </w:r>
      <w:bookmarkEnd w:id="56"/>
    </w:p>
    <w:p w:rsidR="00000000" w:rsidRDefault="00680F94">
      <w:pPr>
        <w:pStyle w:val="Szvegtrzs"/>
        <w:shd w:val="clear" w:color="auto" w:fill="auto"/>
        <w:spacing w:line="278" w:lineRule="exact"/>
        <w:ind w:left="20" w:firstLine="0"/>
        <w:jc w:val="both"/>
      </w:pPr>
      <w:r>
        <w:t>Önkormányzatunk 2015. évi költségvetési elkészítésekor 14.903 ezer Ft kö</w:t>
      </w:r>
      <w:r>
        <w:t>ltségvetési</w:t>
      </w:r>
    </w:p>
    <w:p w:rsidR="00000000" w:rsidRDefault="00680F94">
      <w:pPr>
        <w:pStyle w:val="Szvegtrzs"/>
        <w:shd w:val="clear" w:color="auto" w:fill="auto"/>
        <w:spacing w:line="278" w:lineRule="exact"/>
        <w:ind w:left="20" w:firstLine="0"/>
        <w:jc w:val="both"/>
      </w:pPr>
      <w:r>
        <w:t>működési bevétellel számolt.</w:t>
      </w:r>
    </w:p>
    <w:p w:rsidR="00000000" w:rsidRDefault="00680F94">
      <w:pPr>
        <w:pStyle w:val="Szvegtrzs"/>
        <w:shd w:val="clear" w:color="auto" w:fill="auto"/>
        <w:spacing w:line="278" w:lineRule="exact"/>
        <w:ind w:left="20" w:firstLine="0"/>
        <w:jc w:val="both"/>
      </w:pPr>
      <w:r>
        <w:t>Gépjárműadóból 514 ezer Ft bevételt terveztünk.</w:t>
      </w:r>
    </w:p>
    <w:p w:rsidR="00000000" w:rsidRDefault="00680F94">
      <w:pPr>
        <w:pStyle w:val="Szvegtrzs"/>
        <w:shd w:val="clear" w:color="auto" w:fill="auto"/>
        <w:spacing w:line="278" w:lineRule="exact"/>
        <w:ind w:left="20" w:right="20" w:firstLine="0"/>
        <w:jc w:val="both"/>
      </w:pPr>
      <w:r>
        <w:t>A költségvetés összeállításakor termőföld bérbeadásából származó bevétellel nem számoltunk, előző évi tapasztalataink alapján.</w:t>
      </w:r>
    </w:p>
    <w:p w:rsidR="00000000" w:rsidRDefault="00680F94">
      <w:pPr>
        <w:pStyle w:val="Szvegtrzs"/>
        <w:shd w:val="clear" w:color="auto" w:fill="auto"/>
        <w:spacing w:line="278" w:lineRule="exact"/>
        <w:ind w:left="20" w:right="20" w:firstLine="0"/>
        <w:jc w:val="both"/>
      </w:pPr>
      <w:r>
        <w:t>Önkormányzatunk vállalkozási tevékenység</w:t>
      </w:r>
      <w:r>
        <w:t>et eddig sem folytatott, s várhatóan 2015. évben sem fog.</w:t>
      </w:r>
    </w:p>
    <w:p w:rsidR="00000000" w:rsidRDefault="00680F94">
      <w:pPr>
        <w:pStyle w:val="Szvegtrzs"/>
        <w:shd w:val="clear" w:color="auto" w:fill="auto"/>
        <w:spacing w:line="278" w:lineRule="exact"/>
        <w:ind w:left="20" w:right="20" w:firstLine="0"/>
        <w:sectPr w:rsidR="00000000">
          <w:pgSz w:w="11909" w:h="16834"/>
          <w:pgMar w:top="1190" w:right="839" w:bottom="1535" w:left="1745" w:header="0" w:footer="3" w:gutter="0"/>
          <w:cols w:space="720"/>
          <w:noEndnote/>
          <w:docGrid w:linePitch="360"/>
        </w:sectPr>
      </w:pPr>
      <w:r>
        <w:t>A képviselőtestület 1999. év második félévétől rendelkezett helyi iparűzési adó bevezetéséről. Ezen a jogcímen 2015. évben 1.288 ezer Ft bevételt tervezhetünk. Magánszemélyek kommunális adójából 500</w:t>
      </w:r>
      <w:r>
        <w:t xml:space="preserve"> ezer Ft bevételre számíthatunk.</w:t>
      </w:r>
    </w:p>
    <w:p w:rsidR="00000000" w:rsidRDefault="00680F94">
      <w:pPr>
        <w:pStyle w:val="Szvegtrzs"/>
        <w:shd w:val="clear" w:color="auto" w:fill="auto"/>
        <w:spacing w:after="236" w:line="278" w:lineRule="exact"/>
        <w:ind w:left="20" w:right="40" w:firstLine="0"/>
        <w:jc w:val="both"/>
      </w:pPr>
      <w:r>
        <w:lastRenderedPageBreak/>
        <w:t>Kiadásaink teljesítését nagymértékben befolyásolják az előbbiekben említett tényezők. Mindenekelő</w:t>
      </w:r>
      <w:r>
        <w:t>tt kiemelt figyelmet kell fordítanunk a közfeladatok ellátására, beleértve a közösen fenntartott intézmények folyamatos és biztonságos működtetésének megvalósítását.</w:t>
      </w:r>
    </w:p>
    <w:p w:rsidR="00000000" w:rsidRDefault="00680F94">
      <w:pPr>
        <w:pStyle w:val="Szvegtrzs"/>
        <w:shd w:val="clear" w:color="auto" w:fill="auto"/>
        <w:spacing w:line="283" w:lineRule="exact"/>
        <w:ind w:left="20" w:right="40" w:firstLine="0"/>
        <w:jc w:val="both"/>
      </w:pPr>
      <w:r>
        <w:t>Önkormányzatunk intézményt saját maga nem tart fenn. Az óvodás gyermekek ellátása Csömödér</w:t>
      </w:r>
      <w:r>
        <w:t>ben lévő óvodában történik, az általános iskolás korú gyermekek az intézményi ellátást Pákán és Lentiben veszik igénybe.</w:t>
      </w:r>
    </w:p>
    <w:p w:rsidR="00000000" w:rsidRDefault="00680F94">
      <w:pPr>
        <w:pStyle w:val="Szvegtrzs"/>
        <w:shd w:val="clear" w:color="auto" w:fill="auto"/>
        <w:spacing w:line="274" w:lineRule="exact"/>
        <w:ind w:left="20" w:firstLine="0"/>
        <w:jc w:val="both"/>
      </w:pPr>
      <w:r>
        <w:t>A háziorvosi ellátás tekintetében Csömödér községhez tartozunk.</w:t>
      </w:r>
    </w:p>
    <w:p w:rsidR="00000000" w:rsidRDefault="00680F94">
      <w:pPr>
        <w:pStyle w:val="Szvegtrzs"/>
        <w:shd w:val="clear" w:color="auto" w:fill="auto"/>
        <w:spacing w:line="274" w:lineRule="exact"/>
        <w:ind w:left="20" w:right="40" w:firstLine="0"/>
        <w:jc w:val="both"/>
      </w:pPr>
      <w:r>
        <w:t>A védőnői szolgálatot figyelembe véve, községünk szintén Csömödér közsé</w:t>
      </w:r>
      <w:r>
        <w:t>ghez tartozik, a feladat ellátásához 118 ezer Ft hozzájárulást kell fizetni.</w:t>
      </w:r>
    </w:p>
    <w:p w:rsidR="00000000" w:rsidRDefault="00680F94">
      <w:pPr>
        <w:pStyle w:val="Szvegtrzs"/>
        <w:shd w:val="clear" w:color="auto" w:fill="auto"/>
        <w:spacing w:line="274" w:lineRule="exact"/>
        <w:ind w:left="20" w:right="40" w:firstLine="0"/>
        <w:jc w:val="both"/>
      </w:pPr>
      <w:r>
        <w:t>Az állampolgárok ügyeinek intézése a csömödéri közös hivatalban valósul meg, a hivatal működtetéséhez saját erővel nem kel hozzájárulni.</w:t>
      </w:r>
    </w:p>
    <w:p w:rsidR="00000000" w:rsidRDefault="00680F94">
      <w:pPr>
        <w:pStyle w:val="Szvegtrzs"/>
        <w:shd w:val="clear" w:color="auto" w:fill="auto"/>
        <w:spacing w:line="274" w:lineRule="exact"/>
        <w:ind w:left="20" w:right="40" w:firstLine="0"/>
        <w:jc w:val="both"/>
      </w:pPr>
      <w:r>
        <w:t>A gyermekjóléti-családsegítési alapellátás</w:t>
      </w:r>
      <w:r>
        <w:t>i kötelezettségünknek a Lenti Kistérség Többcélú Társulása keretében teszünk eleget.</w:t>
      </w:r>
    </w:p>
    <w:p w:rsidR="00000000" w:rsidRDefault="00680F94">
      <w:pPr>
        <w:pStyle w:val="Szvegtrzs"/>
        <w:shd w:val="clear" w:color="auto" w:fill="auto"/>
        <w:spacing w:line="274" w:lineRule="exact"/>
        <w:ind w:left="20" w:right="40" w:firstLine="0"/>
        <w:jc w:val="both"/>
      </w:pPr>
      <w:r>
        <w:t>A Társulás keretében több feladatot is ellátunk, kiemelt az együttműködés az egészségügy (központi ügyelet) területén.</w:t>
      </w:r>
    </w:p>
    <w:p w:rsidR="00000000" w:rsidRDefault="00680F94">
      <w:pPr>
        <w:pStyle w:val="Szvegtrzs"/>
        <w:shd w:val="clear" w:color="auto" w:fill="auto"/>
        <w:spacing w:line="283" w:lineRule="exact"/>
        <w:ind w:left="20" w:right="40" w:firstLine="0"/>
        <w:jc w:val="both"/>
      </w:pPr>
      <w:r>
        <w:t>Az önkormányzati hivatalban a falugondnok 8 órában l</w:t>
      </w:r>
      <w:r>
        <w:t>átja el feladatát. Igyekszünk az aktív korúak ellátásában részesülők részére közfoglalkoztatást biztosítani, ezáltal megvalósul ingatlanjaink, közterületeink rendben tartása.</w:t>
      </w:r>
    </w:p>
    <w:p w:rsidR="00000000" w:rsidRDefault="00680F94">
      <w:pPr>
        <w:pStyle w:val="Szvegtrzs"/>
        <w:shd w:val="clear" w:color="auto" w:fill="auto"/>
        <w:spacing w:line="298" w:lineRule="exact"/>
        <w:ind w:left="20" w:right="40" w:firstLine="0"/>
        <w:jc w:val="both"/>
      </w:pPr>
      <w:r>
        <w:t>A lakosság korösszetételéből adódóan kiemelt figyelmet kell fordítanunk a szociá</w:t>
      </w:r>
      <w:r>
        <w:t>lis ellátásokra.</w:t>
      </w:r>
    </w:p>
    <w:p w:rsidR="00000000" w:rsidRDefault="00680F94">
      <w:pPr>
        <w:pStyle w:val="Szvegtrzs"/>
        <w:shd w:val="clear" w:color="auto" w:fill="auto"/>
        <w:spacing w:line="298" w:lineRule="exact"/>
        <w:ind w:left="20" w:right="40" w:firstLine="0"/>
        <w:jc w:val="both"/>
      </w:pPr>
      <w:r>
        <w:t>A kedvezőtlen gazdasági folyamatok miatt a szociális ellátásban részesülők számának emelkedése várható.</w:t>
      </w:r>
    </w:p>
    <w:p w:rsidR="00000000" w:rsidRDefault="00680F94">
      <w:pPr>
        <w:pStyle w:val="Szvegtrzs"/>
        <w:shd w:val="clear" w:color="auto" w:fill="auto"/>
        <w:spacing w:line="269" w:lineRule="exact"/>
        <w:ind w:left="20" w:right="40" w:firstLine="0"/>
      </w:pPr>
      <w:r>
        <w:t>Önkormányzatunk rendeletet alkotott a bölcsődés, óvodás és általános iskolás gyermekek térítési díja egy részének átvállalásáról, valam</w:t>
      </w:r>
      <w:r>
        <w:t>int az általános iskolások tankönyv</w:t>
      </w:r>
      <w:r>
        <w:softHyphen/>
        <w:t>támogatásáról, a közép- és felsőfokú oktatásban részesülő tanulók támogatásáról. Továbbra is működtetjük a falugondnoki szolgálatot. A feladat ellátásához állami támogatás igénylésére van lehetőség.</w:t>
      </w:r>
    </w:p>
    <w:p w:rsidR="00000000" w:rsidRDefault="00680F94">
      <w:pPr>
        <w:pStyle w:val="Szvegtrzs"/>
        <w:shd w:val="clear" w:color="auto" w:fill="auto"/>
        <w:spacing w:after="248" w:line="288" w:lineRule="exact"/>
        <w:ind w:left="20" w:right="40" w:firstLine="0"/>
        <w:jc w:val="both"/>
      </w:pPr>
      <w:r>
        <w:t xml:space="preserve">Folyamatosan működik </w:t>
      </w:r>
      <w:r>
        <w:t>az IKSZT, működéséhez pályázati pénzeszközt tudunk igényelni, az év egy részében.</w:t>
      </w:r>
    </w:p>
    <w:p w:rsidR="00000000" w:rsidRDefault="00680F94">
      <w:pPr>
        <w:pStyle w:val="Szvegtrzs"/>
        <w:shd w:val="clear" w:color="auto" w:fill="auto"/>
        <w:spacing w:line="278" w:lineRule="exact"/>
        <w:ind w:left="20" w:right="40" w:firstLine="0"/>
        <w:jc w:val="both"/>
      </w:pPr>
      <w:r>
        <w:t xml:space="preserve">Társulásos formában biztosítjuk a szociális alapellátásokat, a társulás székhelye 2015. január l-jétől Lovásziban van. Szociális jellegű feladataink ellátására 3.114 ezer Ft </w:t>
      </w:r>
      <w:r>
        <w:t>került betervezésre.</w:t>
      </w:r>
    </w:p>
    <w:p w:rsidR="00000000" w:rsidRDefault="00680F94">
      <w:pPr>
        <w:pStyle w:val="Szvegtrzs"/>
        <w:shd w:val="clear" w:color="auto" w:fill="auto"/>
        <w:spacing w:line="274" w:lineRule="exact"/>
        <w:ind w:left="20" w:right="40" w:firstLine="0"/>
        <w:jc w:val="both"/>
      </w:pPr>
      <w:r>
        <w:t>A Bursa Hungarica ösztöndíj-rendszerben való részvételünk éves szinten 100 ezer Ft-tal terheli meg költségvetésünket.</w:t>
      </w:r>
    </w:p>
    <w:p w:rsidR="00000000" w:rsidRDefault="00680F94">
      <w:pPr>
        <w:pStyle w:val="Szvegtrzs"/>
        <w:shd w:val="clear" w:color="auto" w:fill="auto"/>
        <w:spacing w:after="236" w:line="274" w:lineRule="exact"/>
        <w:ind w:left="20" w:firstLine="0"/>
        <w:jc w:val="both"/>
      </w:pPr>
      <w:r>
        <w:t>Önkormányzatunk támogatja a községben működő civil szervezeteket.</w:t>
      </w:r>
    </w:p>
    <w:p w:rsidR="00000000" w:rsidRDefault="00680F94">
      <w:pPr>
        <w:pStyle w:val="Szvegtrzs"/>
        <w:shd w:val="clear" w:color="auto" w:fill="auto"/>
        <w:spacing w:line="278" w:lineRule="exact"/>
        <w:ind w:left="20" w:right="40" w:firstLine="0"/>
        <w:jc w:val="both"/>
      </w:pPr>
      <w:r>
        <w:t>Felhalmozási célú kiadás keretében a már régóta e</w:t>
      </w:r>
      <w:r>
        <w:t>sedékes járdafelújítás - mely csak a járda bizonyos szakaszát érintené került megtervezésre.</w:t>
      </w:r>
    </w:p>
    <w:p w:rsidR="00000000" w:rsidRDefault="00680F94">
      <w:pPr>
        <w:pStyle w:val="Szvegtrzs40"/>
        <w:shd w:val="clear" w:color="auto" w:fill="auto"/>
        <w:spacing w:before="0" w:after="761" w:line="230" w:lineRule="exact"/>
      </w:pPr>
      <w:r>
        <w:t>Tisztelt Képviselőtestület!</w:t>
      </w:r>
    </w:p>
    <w:p w:rsidR="00000000" w:rsidRDefault="00680F94">
      <w:pPr>
        <w:pStyle w:val="Szvegtrzs"/>
        <w:shd w:val="clear" w:color="auto" w:fill="auto"/>
        <w:spacing w:after="526" w:line="288" w:lineRule="exact"/>
        <w:ind w:right="280" w:firstLine="0"/>
      </w:pPr>
      <w:r>
        <w:t>Kérem, hogy a fentieket figyelembe véve, az előterjesztést megvitatni, s az önkormányzat 2015. évi költségvetéséről szóló rendeletet me</w:t>
      </w:r>
      <w:r>
        <w:t>galkotni szíveskedjenek.</w:t>
      </w:r>
    </w:p>
    <w:p w:rsidR="00000000" w:rsidRDefault="00680F94">
      <w:pPr>
        <w:pStyle w:val="Szvegtrzs"/>
        <w:shd w:val="clear" w:color="auto" w:fill="auto"/>
        <w:spacing w:after="554" w:line="230" w:lineRule="exact"/>
        <w:ind w:firstLine="0"/>
      </w:pPr>
      <w:r>
        <w:t>Iklódbördőce, 2015. január 31.</w:t>
      </w:r>
    </w:p>
    <w:p w:rsidR="00000000" w:rsidRDefault="005C409E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lastRenderedPageBreak/>
        <w:drawing>
          <wp:inline distT="0" distB="0" distL="0" distR="0">
            <wp:extent cx="2324100" cy="1390650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0F94">
      <w:pPr>
        <w:rPr>
          <w:color w:val="auto"/>
          <w:sz w:val="2"/>
          <w:szCs w:val="2"/>
        </w:rPr>
        <w:sectPr w:rsidR="00000000">
          <w:headerReference w:type="even" r:id="rId35"/>
          <w:headerReference w:type="default" r:id="rId36"/>
          <w:headerReference w:type="first" r:id="rId37"/>
          <w:pgSz w:w="11909" w:h="16834"/>
          <w:pgMar w:top="1190" w:right="839" w:bottom="1535" w:left="1745" w:header="0" w:footer="3" w:gutter="0"/>
          <w:pgNumType w:start="3"/>
          <w:cols w:space="720"/>
          <w:noEndnote/>
          <w:titlePg/>
          <w:docGrid w:linePitch="360"/>
        </w:sectPr>
      </w:pPr>
    </w:p>
    <w:p w:rsidR="00000000" w:rsidRDefault="00680F94">
      <w:pPr>
        <w:pStyle w:val="Szvegtrzs"/>
        <w:shd w:val="clear" w:color="auto" w:fill="auto"/>
        <w:spacing w:after="845" w:line="274" w:lineRule="exact"/>
        <w:ind w:left="40" w:firstLine="0"/>
        <w:jc w:val="both"/>
      </w:pPr>
      <w:r>
        <w:rPr>
          <w:rStyle w:val="SzvegtrzsDlt1"/>
        </w:rPr>
        <w:t>IKLÓDBÖRDŐCE KÖZSÉG ÖNKORMÁNYZATA</w:t>
      </w:r>
      <w:r>
        <w:t xml:space="preserve"> a Stabilitási tv. 45. § (1) bekezdés a) pontja felhatalmazása alapján kiadott jogszabályban</w:t>
      </w:r>
      <w:r>
        <w:rPr>
          <w:rStyle w:val="Szvegtrzs9pt1"/>
        </w:rPr>
        <w:t xml:space="preserve"> -az</w:t>
      </w:r>
      <w:r>
        <w:rPr>
          <w:rStyle w:val="Szvegtrzs9pt1"/>
        </w:rPr>
        <w:t xml:space="preserve"> adósságot keletkeztető ügyletekhez történő hozzájárulás részletes szabályairól szóló a 353/2011 .(XII.30.) Korm. rendelet-</w:t>
      </w:r>
      <w:r>
        <w:t xml:space="preserve"> meghatározottak szerinti saját bevételeinek, valamint a Stabilitási tv. 3. § (1) bekezdése szerint adósságot keletkeztető ügyleteibő</w:t>
      </w:r>
      <w:r>
        <w:t>l eredő fizetési kötelezettségeinek a</w:t>
      </w:r>
      <w:r>
        <w:rPr>
          <w:rStyle w:val="SzvegtrzsFlkvr7"/>
        </w:rPr>
        <w:t xml:space="preserve"> 2015. évi</w:t>
      </w:r>
      <w:r>
        <w:t xml:space="preserve"> költségvetési évet követő három évre várható összegét az alábbiak szerint állapítja meg: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8"/>
        <w:gridCol w:w="566"/>
        <w:gridCol w:w="1114"/>
        <w:gridCol w:w="1147"/>
        <w:gridCol w:w="100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600"/>
              <w:jc w:val="left"/>
            </w:pPr>
            <w:r>
              <w:lastRenderedPageBreak/>
              <w:t>Megnevezés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35" w:lineRule="exact"/>
              <w:ind w:right="80"/>
              <w:jc w:val="right"/>
            </w:pPr>
            <w:r>
              <w:t>Sor</w:t>
            </w:r>
            <w:r>
              <w:softHyphen/>
              <w:t>szám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35" w:lineRule="exact"/>
              <w:ind w:right="380"/>
              <w:jc w:val="right"/>
            </w:pPr>
            <w:r>
              <w:t>tárgy</w:t>
            </w:r>
            <w:r>
              <w:softHyphen/>
              <w:t>év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35" w:lineRule="exact"/>
            </w:pPr>
            <w:r>
              <w:t>Saját bevétel és adósságot keletkeztető ügyletből eredő fizetési kötelezettség a tárgyé</w:t>
            </w:r>
            <w:r>
              <w:t>vet követő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2016. év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2017. év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2018. év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Helyi adók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1888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</w:pPr>
            <w:r>
              <w:t>1888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1888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1888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Osztalékok, koncessziós díjak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Díjak, pótlékok, bírságok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Tárgyi eszközök, immateriális javak, vagyoni értékű jog értékesítése, vagyonhasznosításból származó bevé</w:t>
            </w:r>
            <w:r>
              <w:t>tel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Részvények, részesedések értékesítése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t>Vállalat értékesítéséből, privatizációból származó bevételek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Kezességvállalással kapcsolatos megtérülés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Saját bevételek (01+... +07)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1908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</w:pPr>
            <w:r>
              <w:t>1888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1888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1888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Saját bevé</w:t>
            </w:r>
            <w:r>
              <w:t>telek (08. sor) 50%-a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954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</w:pPr>
            <w:r>
              <w:t>944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944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944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21" w:lineRule="exact"/>
              <w:ind w:left="120"/>
              <w:jc w:val="left"/>
            </w:pPr>
            <w:r>
              <w:t>Előző év(ek)ben keletkezett tárgyévet terhelő fizetési kötelezettség (11+...+17)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Felvett, átvállalt hitel és annak tőketartozása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Felvett, átvállalt kölcsön és annak tőketartozása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Hitelviszonyt megtestesítő értékpapír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Adott váltó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Pénzügyi lízing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Halasztott fizetés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Kezességvállalásból eredő fizetési kötelezettség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Tárgyévben keletkezett, illetve keletkező, tárgyévet terhelő fizetési kötelezettsé</w:t>
            </w:r>
            <w:r>
              <w:t>g (19+...+25)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Felvett, átvállalt hitel és annak tőketartozása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Felvett, átvállalt kölcsön és annak tőketartozása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Hitelviszonyt megtestesítő értékpapír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Adott váltó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Pénzügyi lízing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Halasztott fizetés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Kezességvállalásból eredő fizetési kötelezettség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Fizetési kötelezettség összesen (10+18)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Fizetési kötelezettséggel csökkentett saját bevétel (09-26)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right"/>
            </w:pPr>
            <w:r>
              <w:t>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954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</w:pPr>
            <w:r>
              <w:t>944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944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80F94">
            <w:pPr>
              <w:pStyle w:val="Szvegtrzs3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944</w:t>
            </w:r>
          </w:p>
        </w:tc>
      </w:tr>
    </w:tbl>
    <w:p w:rsidR="00000000" w:rsidRDefault="00680F94">
      <w:pPr>
        <w:rPr>
          <w:color w:val="auto"/>
          <w:sz w:val="2"/>
          <w:szCs w:val="2"/>
        </w:rPr>
        <w:sectPr w:rsidR="00000000">
          <w:headerReference w:type="even" r:id="rId38"/>
          <w:headerReference w:type="default" r:id="rId39"/>
          <w:headerReference w:type="first" r:id="rId40"/>
          <w:type w:val="continuous"/>
          <w:pgSz w:w="11909" w:h="16834"/>
          <w:pgMar w:top="2272" w:right="571" w:bottom="2267" w:left="2222" w:header="0" w:footer="3" w:gutter="0"/>
          <w:cols w:space="720"/>
          <w:noEndnote/>
          <w:docGrid w:linePitch="360"/>
        </w:sectPr>
      </w:pPr>
    </w:p>
    <w:p w:rsidR="00000000" w:rsidRDefault="00680F94">
      <w:pPr>
        <w:pStyle w:val="Szvegtrzs381"/>
        <w:shd w:val="clear" w:color="auto" w:fill="auto"/>
        <w:spacing w:after="267" w:line="260" w:lineRule="exact"/>
        <w:ind w:left="140"/>
      </w:pPr>
      <w:bookmarkStart w:id="57" w:name="bookmark56"/>
      <w:r>
        <w:t>RÉSZLETES INDOKOLÁS</w:t>
      </w:r>
      <w:bookmarkEnd w:id="57"/>
    </w:p>
    <w:p w:rsidR="00000000" w:rsidRDefault="00680F94">
      <w:pPr>
        <w:pStyle w:val="Szvegtrzs71"/>
        <w:shd w:val="clear" w:color="auto" w:fill="auto"/>
        <w:spacing w:line="562" w:lineRule="exact"/>
        <w:ind w:left="140"/>
      </w:pPr>
      <w:r>
        <w:t xml:space="preserve">A rendelet hatálya </w:t>
      </w:r>
      <w:r>
        <w:rPr>
          <w:rStyle w:val="Szvegtrzs7Nemflkvr1"/>
          <w:b w:val="0"/>
          <w:bCs w:val="0"/>
        </w:rPr>
        <w:t>1-8</w:t>
      </w:r>
    </w:p>
    <w:p w:rsidR="00000000" w:rsidRDefault="00680F94">
      <w:pPr>
        <w:pStyle w:val="Szvegtrzs"/>
        <w:shd w:val="clear" w:color="auto" w:fill="auto"/>
        <w:spacing w:line="528" w:lineRule="exact"/>
        <w:ind w:left="20" w:firstLine="0"/>
      </w:pPr>
      <w:r>
        <w:t>Meghatározza, hogy mely szervre terjed ki a rendelet hatálya.</w:t>
      </w:r>
    </w:p>
    <w:p w:rsidR="00000000" w:rsidRDefault="00680F94">
      <w:pPr>
        <w:pStyle w:val="Cmsor420"/>
        <w:keepNext/>
        <w:keepLines/>
        <w:shd w:val="clear" w:color="auto" w:fill="auto"/>
        <w:spacing w:after="0" w:line="528" w:lineRule="exact"/>
        <w:ind w:left="140"/>
        <w:jc w:val="center"/>
      </w:pPr>
      <w:bookmarkStart w:id="58" w:name="bookmark57"/>
      <w:r>
        <w:lastRenderedPageBreak/>
        <w:t>2-4. §</w:t>
      </w:r>
      <w:bookmarkEnd w:id="58"/>
    </w:p>
    <w:p w:rsidR="00000000" w:rsidRDefault="00680F94">
      <w:pPr>
        <w:pStyle w:val="Szvegtrzs71"/>
        <w:shd w:val="clear" w:color="auto" w:fill="auto"/>
        <w:spacing w:line="528" w:lineRule="exact"/>
        <w:ind w:left="140"/>
      </w:pPr>
      <w:r>
        <w:t>A költségvetés bevételei és kiadásai</w:t>
      </w:r>
    </w:p>
    <w:p w:rsidR="00000000" w:rsidRDefault="00680F94">
      <w:pPr>
        <w:pStyle w:val="Szvegtrzs"/>
        <w:shd w:val="clear" w:color="auto" w:fill="auto"/>
        <w:spacing w:line="528" w:lineRule="exact"/>
        <w:ind w:left="20" w:firstLine="0"/>
      </w:pPr>
      <w:r>
        <w:t>A 2015. évi költségvetés főösszegei.</w:t>
      </w:r>
    </w:p>
    <w:p w:rsidR="00000000" w:rsidRDefault="00680F94">
      <w:pPr>
        <w:pStyle w:val="Szvegtrzs"/>
        <w:shd w:val="clear" w:color="auto" w:fill="auto"/>
        <w:spacing w:after="56" w:line="288" w:lineRule="exact"/>
        <w:ind w:left="20" w:right="260" w:firstLine="0"/>
      </w:pPr>
      <w:r>
        <w:t>Tartalmazza az önkormányzat működési és felhalmozási célú kiadásait,</w:t>
      </w:r>
      <w:r>
        <w:t xml:space="preserve"> a tartalékot, a kötelező és önként vállalt feladatok fedezetét</w:t>
      </w:r>
    </w:p>
    <w:p w:rsidR="00000000" w:rsidRDefault="00680F94">
      <w:pPr>
        <w:pStyle w:val="Szvegtrzs"/>
        <w:shd w:val="clear" w:color="auto" w:fill="auto"/>
        <w:spacing w:after="110" w:line="293" w:lineRule="exact"/>
        <w:ind w:left="20" w:right="260" w:firstLine="0"/>
      </w:pPr>
      <w:r>
        <w:t>Az önkormányzat létszámkerete, a közvetett támogatások, a több éves kihatással járó feladatok meghatározása.</w:t>
      </w:r>
    </w:p>
    <w:p w:rsidR="00000000" w:rsidRDefault="00680F94">
      <w:pPr>
        <w:pStyle w:val="Szvegtrzs"/>
        <w:shd w:val="clear" w:color="auto" w:fill="auto"/>
        <w:spacing w:after="185" w:line="230" w:lineRule="exact"/>
        <w:ind w:left="20" w:firstLine="0"/>
      </w:pPr>
      <w:r>
        <w:t>Rendelkezés a hiány módjának finanszírozásáról.</w:t>
      </w:r>
    </w:p>
    <w:p w:rsidR="00000000" w:rsidRDefault="00680F94">
      <w:pPr>
        <w:pStyle w:val="Szvegtrzs71"/>
        <w:shd w:val="clear" w:color="auto" w:fill="auto"/>
        <w:spacing w:line="528" w:lineRule="exact"/>
        <w:ind w:left="140"/>
      </w:pPr>
      <w:r>
        <w:t>A költségvetés végrehajtására vonat</w:t>
      </w:r>
      <w:r>
        <w:t>kozó szabályok</w:t>
      </w:r>
    </w:p>
    <w:p w:rsidR="00000000" w:rsidRDefault="00680F94">
      <w:pPr>
        <w:pStyle w:val="Cmsor420"/>
        <w:keepNext/>
        <w:keepLines/>
        <w:shd w:val="clear" w:color="auto" w:fill="auto"/>
        <w:spacing w:after="0" w:line="528" w:lineRule="exact"/>
        <w:ind w:left="140"/>
        <w:jc w:val="center"/>
      </w:pPr>
      <w:bookmarkStart w:id="59" w:name="bookmark58"/>
      <w:r>
        <w:t>5-6. §</w:t>
      </w:r>
      <w:bookmarkEnd w:id="59"/>
    </w:p>
    <w:p w:rsidR="00000000" w:rsidRDefault="00680F94">
      <w:pPr>
        <w:pStyle w:val="Szvegtrzs"/>
        <w:shd w:val="clear" w:color="auto" w:fill="auto"/>
        <w:spacing w:after="718" w:line="528" w:lineRule="exact"/>
        <w:ind w:left="20" w:firstLine="0"/>
      </w:pPr>
      <w:r>
        <w:t>A költségvetés végrehajtásának év közben alkalmazandó szabályait tartalmazza.</w:t>
      </w:r>
    </w:p>
    <w:p w:rsidR="00000000" w:rsidRDefault="00680F94">
      <w:pPr>
        <w:pStyle w:val="Szvegtrzs71"/>
        <w:shd w:val="clear" w:color="auto" w:fill="auto"/>
        <w:spacing w:after="291" w:line="230" w:lineRule="exact"/>
        <w:ind w:left="140"/>
      </w:pPr>
      <w:r>
        <w:t>Záró rendelkezés</w:t>
      </w:r>
    </w:p>
    <w:p w:rsidR="00000000" w:rsidRDefault="00680F94">
      <w:pPr>
        <w:pStyle w:val="Szvegtrzs"/>
        <w:shd w:val="clear" w:color="auto" w:fill="auto"/>
        <w:spacing w:after="243" w:line="230" w:lineRule="exact"/>
        <w:ind w:left="140" w:firstLine="0"/>
        <w:jc w:val="center"/>
      </w:pPr>
      <w:r>
        <w:rPr>
          <w:rStyle w:val="SzvegtrzsTrkz1pt"/>
        </w:rPr>
        <w:t>7-8</w:t>
      </w:r>
    </w:p>
    <w:p w:rsidR="00000000" w:rsidRDefault="00680F94">
      <w:pPr>
        <w:pStyle w:val="Szvegtrzs"/>
        <w:shd w:val="clear" w:color="auto" w:fill="auto"/>
        <w:spacing w:line="230" w:lineRule="exact"/>
        <w:ind w:left="20" w:firstLine="0"/>
      </w:pPr>
      <w:r>
        <w:t>Hatályba léptető rendelkezést tartalmaz.</w:t>
      </w:r>
      <w:r>
        <w:br w:type="page"/>
      </w:r>
    </w:p>
    <w:p w:rsidR="00000000" w:rsidRDefault="00680F94">
      <w:pPr>
        <w:pStyle w:val="Szvegtrzs381"/>
        <w:shd w:val="clear" w:color="auto" w:fill="auto"/>
        <w:spacing w:after="801" w:line="331" w:lineRule="exact"/>
        <w:ind w:right="20"/>
      </w:pPr>
      <w:bookmarkStart w:id="60" w:name="bookmark59"/>
      <w:r>
        <w:rPr>
          <w:rStyle w:val="Szvegtrzs380"/>
          <w:b/>
          <w:bCs/>
        </w:rPr>
        <w:lastRenderedPageBreak/>
        <w:t>Előzetes hatásvizsgálat Iklódbördőce Község Önkormányzata 2015.</w:t>
      </w:r>
      <w:r>
        <w:rPr>
          <w:rStyle w:val="Szvegtrzs380"/>
          <w:b/>
          <w:bCs/>
        </w:rPr>
        <w:t xml:space="preserve"> évi költségvetéséről szóló rendelete megalkotásához</w:t>
      </w:r>
      <w:bookmarkEnd w:id="60"/>
    </w:p>
    <w:p w:rsidR="00000000" w:rsidRDefault="00680F94">
      <w:pPr>
        <w:pStyle w:val="Szvegtrzs71"/>
        <w:shd w:val="clear" w:color="auto" w:fill="auto"/>
        <w:spacing w:after="157" w:line="230" w:lineRule="exact"/>
        <w:ind w:left="20"/>
        <w:jc w:val="left"/>
      </w:pPr>
      <w:r>
        <w:rPr>
          <w:rStyle w:val="Szvegtrzs70"/>
          <w:b/>
          <w:bCs/>
        </w:rPr>
        <w:t>Társadalmi-gazdasági hatás:</w:t>
      </w:r>
    </w:p>
    <w:p w:rsidR="00000000" w:rsidRDefault="00680F94">
      <w:pPr>
        <w:pStyle w:val="Szvegtrzs40"/>
        <w:shd w:val="clear" w:color="auto" w:fill="auto"/>
        <w:spacing w:before="0" w:after="21" w:line="274" w:lineRule="exact"/>
        <w:ind w:left="20" w:right="20"/>
      </w:pPr>
      <w:r>
        <w:t>Az önkormányzat pénzügyi-gazdasági működése az állampolgárok által jól követhető, ha a helyi szabályozás a helyi gyakorlatot a magasabb szintű jogszabályokkal összha</w:t>
      </w:r>
      <w:r>
        <w:t>ngban, mindenki számára megismerhető módon rögzíti. Rögzíti a 2015. évi gazdálkodás céljait.</w:t>
      </w:r>
    </w:p>
    <w:p w:rsidR="00000000" w:rsidRDefault="00680F94">
      <w:pPr>
        <w:pStyle w:val="Szvegtrzs71"/>
        <w:shd w:val="clear" w:color="auto" w:fill="auto"/>
        <w:spacing w:line="547" w:lineRule="exact"/>
        <w:ind w:left="20"/>
        <w:jc w:val="left"/>
      </w:pPr>
      <w:r>
        <w:rPr>
          <w:rStyle w:val="Szvegtrzs70"/>
          <w:b/>
          <w:bCs/>
        </w:rPr>
        <w:t>Költségvetési hatás:</w:t>
      </w:r>
    </w:p>
    <w:p w:rsidR="00000000" w:rsidRDefault="00680F94">
      <w:pPr>
        <w:pStyle w:val="Szvegtrzs40"/>
        <w:shd w:val="clear" w:color="auto" w:fill="auto"/>
        <w:spacing w:before="0" w:after="0" w:line="547" w:lineRule="exact"/>
        <w:ind w:left="20" w:right="20"/>
      </w:pPr>
      <w:r>
        <w:t xml:space="preserve">Nem tartalmaz felesleges adminisztratív előírásokat, így költségvetési hatása nincs. </w:t>
      </w:r>
      <w:r>
        <w:rPr>
          <w:rStyle w:val="Szvegtrzs4Flkvr"/>
          <w:i w:val="0"/>
          <w:iCs w:val="0"/>
        </w:rPr>
        <w:t>Környezeti, egészségi következmények:</w:t>
      </w:r>
    </w:p>
    <w:p w:rsidR="00000000" w:rsidRDefault="00680F94">
      <w:pPr>
        <w:pStyle w:val="Szvegtrzs40"/>
        <w:shd w:val="clear" w:color="auto" w:fill="auto"/>
        <w:spacing w:before="0" w:after="0" w:line="547" w:lineRule="exact"/>
        <w:ind w:left="20"/>
      </w:pPr>
      <w:r>
        <w:t>Nincs ilyen hatás.</w:t>
      </w:r>
    </w:p>
    <w:p w:rsidR="00000000" w:rsidRDefault="00680F94">
      <w:pPr>
        <w:pStyle w:val="Szvegtrzs71"/>
        <w:shd w:val="clear" w:color="auto" w:fill="auto"/>
        <w:spacing w:line="547" w:lineRule="exact"/>
        <w:ind w:left="20"/>
        <w:jc w:val="left"/>
      </w:pPr>
      <w:r>
        <w:rPr>
          <w:rStyle w:val="Szvegtrzs70"/>
          <w:b/>
          <w:bCs/>
        </w:rPr>
        <w:t>Adminisztratív terheket befolyásoló hatás:</w:t>
      </w:r>
    </w:p>
    <w:p w:rsidR="00000000" w:rsidRDefault="00680F94">
      <w:pPr>
        <w:pStyle w:val="Szvegtrzs40"/>
        <w:shd w:val="clear" w:color="auto" w:fill="auto"/>
        <w:spacing w:before="0" w:after="0" w:line="547" w:lineRule="exact"/>
        <w:ind w:left="20" w:right="20"/>
      </w:pPr>
      <w:r>
        <w:t xml:space="preserve">Csak a feltétlenül szükséges mértékű adminisztratív előírásokat tartalmazza. </w:t>
      </w:r>
      <w:r>
        <w:rPr>
          <w:rStyle w:val="Szvegtrzs4Flkvr"/>
          <w:i w:val="0"/>
          <w:iCs w:val="0"/>
        </w:rPr>
        <w:t xml:space="preserve">Egyéb hatás: </w:t>
      </w:r>
      <w:r>
        <w:rPr>
          <w:rStyle w:val="Szvegtrzs4Nemdlt"/>
          <w:i w:val="0"/>
          <w:iCs w:val="0"/>
        </w:rPr>
        <w:t>Nincs ilyen hatás.</w:t>
      </w:r>
    </w:p>
    <w:p w:rsidR="00000000" w:rsidRDefault="00680F94">
      <w:pPr>
        <w:pStyle w:val="Szvegtrzs"/>
        <w:shd w:val="clear" w:color="auto" w:fill="auto"/>
        <w:spacing w:line="547" w:lineRule="exact"/>
        <w:ind w:left="20" w:firstLine="0"/>
      </w:pPr>
      <w:r>
        <w:rPr>
          <w:rStyle w:val="SzvegtrzsFlkvr6"/>
        </w:rPr>
        <w:t>A rendelet megalkotása szükséges</w:t>
      </w:r>
      <w:r>
        <w:t xml:space="preserve"> jogszabályi előírás kötelezettsége miatt.</w:t>
      </w:r>
    </w:p>
    <w:p w:rsidR="00000000" w:rsidRDefault="00680F94">
      <w:pPr>
        <w:pStyle w:val="Szvegtrzs"/>
        <w:shd w:val="clear" w:color="auto" w:fill="auto"/>
        <w:spacing w:after="271" w:line="269" w:lineRule="exact"/>
        <w:ind w:left="20" w:right="20" w:firstLine="0"/>
        <w:jc w:val="both"/>
      </w:pPr>
      <w:r>
        <w:rPr>
          <w:rStyle w:val="SzvegtrzsFlkvr6"/>
        </w:rPr>
        <w:t>A rendelet megalkotásának elm</w:t>
      </w:r>
      <w:r>
        <w:rPr>
          <w:rStyle w:val="SzvegtrzsFlkvr6"/>
        </w:rPr>
        <w:t>aradása esetén várható következmények:</w:t>
      </w:r>
      <w:r>
        <w:t xml:space="preserve"> negatív értékítélet a választók részéről, törvényességi észrevétel, költségvetési terv és teljesítés összhangjának hiánya</w:t>
      </w:r>
    </w:p>
    <w:p w:rsidR="00000000" w:rsidRDefault="00680F94">
      <w:pPr>
        <w:pStyle w:val="Szvegtrzs71"/>
        <w:shd w:val="clear" w:color="auto" w:fill="auto"/>
        <w:spacing w:after="146" w:line="230" w:lineRule="exact"/>
        <w:ind w:left="20"/>
        <w:jc w:val="left"/>
      </w:pPr>
      <w:r>
        <w:rPr>
          <w:rStyle w:val="Szvegtrzs70"/>
          <w:b/>
          <w:bCs/>
        </w:rPr>
        <w:t>A rendelet alkalmazásához szükséges feltételek:</w:t>
      </w:r>
    </w:p>
    <w:p w:rsidR="00000000" w:rsidRDefault="00680F94">
      <w:pPr>
        <w:pStyle w:val="Szvegtrzs"/>
        <w:shd w:val="clear" w:color="auto" w:fill="auto"/>
        <w:spacing w:after="583" w:line="283" w:lineRule="exact"/>
        <w:ind w:left="20" w:right="20" w:firstLine="0"/>
      </w:pPr>
      <w:r>
        <w:t>A rendelet alkalmazása nem igényel további szem</w:t>
      </w:r>
      <w:r>
        <w:t>élyi, tárgyi, pénzügyi feltételeket, s nem igényel szervezeti változást sem.</w:t>
      </w:r>
    </w:p>
    <w:p w:rsidR="00000000" w:rsidRDefault="00680F94">
      <w:pPr>
        <w:pStyle w:val="Szvegtrzs"/>
        <w:shd w:val="clear" w:color="auto" w:fill="auto"/>
        <w:spacing w:after="284" w:line="230" w:lineRule="exact"/>
        <w:ind w:left="20" w:firstLine="0"/>
      </w:pPr>
      <w:r>
        <w:t>Csömödér, 2015. j anuár 31.</w:t>
      </w:r>
    </w:p>
    <w:p w:rsidR="00000000" w:rsidRDefault="005C409E">
      <w:pPr>
        <w:framePr w:w="1008" w:h="528" w:hSpace="34" w:vSpace="48" w:wrap="around" w:vAnchor="text" w:hAnchor="margin" w:x="4630" w:y="164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638175" cy="333375"/>
            <wp:effectExtent l="0" t="0" r="9525" b="952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0F94">
      <w:pPr>
        <w:pStyle w:val="Szvegtrzs"/>
        <w:shd w:val="clear" w:color="auto" w:fill="auto"/>
        <w:spacing w:line="230" w:lineRule="exact"/>
        <w:ind w:right="20" w:firstLine="0"/>
        <w:jc w:val="center"/>
      </w:pPr>
      <w:r>
        <w:t>I</w:t>
      </w:r>
    </w:p>
    <w:p w:rsidR="00000000" w:rsidRDefault="00680F94">
      <w:pPr>
        <w:pStyle w:val="Szvegtrzs40"/>
        <w:shd w:val="clear" w:color="auto" w:fill="auto"/>
        <w:spacing w:before="0" w:after="63" w:line="230" w:lineRule="exact"/>
        <w:ind w:right="20"/>
        <w:jc w:val="center"/>
      </w:pPr>
      <w:r>
        <w:t>^OX^hJí</w:t>
      </w:r>
    </w:p>
    <w:p w:rsidR="00000000" w:rsidRDefault="00680F94">
      <w:pPr>
        <w:pStyle w:val="Szvegtrzs"/>
        <w:shd w:val="clear" w:color="auto" w:fill="auto"/>
        <w:spacing w:after="125" w:line="230" w:lineRule="exact"/>
        <w:ind w:left="4380" w:firstLine="0"/>
      </w:pPr>
      <w:r>
        <w:t>Kovácsné Horváth Anikó</w:t>
      </w:r>
    </w:p>
    <w:p w:rsidR="00000000" w:rsidRDefault="00680F94">
      <w:pPr>
        <w:pStyle w:val="Szvegtrzs"/>
        <w:shd w:val="clear" w:color="auto" w:fill="auto"/>
        <w:spacing w:line="230" w:lineRule="exact"/>
        <w:ind w:left="5220" w:firstLine="0"/>
      </w:pPr>
      <w:r>
        <w:t>jegyző</w:t>
      </w:r>
      <w:r>
        <w:br w:type="page"/>
      </w:r>
    </w:p>
    <w:p w:rsidR="00000000" w:rsidRDefault="00680F94">
      <w:pPr>
        <w:pStyle w:val="Szvegtrzs71"/>
        <w:shd w:val="clear" w:color="auto" w:fill="auto"/>
        <w:spacing w:after="211" w:line="230" w:lineRule="exact"/>
        <w:ind w:left="3900"/>
        <w:jc w:val="left"/>
      </w:pPr>
      <w:r>
        <w:lastRenderedPageBreak/>
        <w:t>Előterjesztés</w:t>
      </w:r>
    </w:p>
    <w:p w:rsidR="00000000" w:rsidRDefault="00680F94">
      <w:pPr>
        <w:pStyle w:val="Szvegtrzs"/>
        <w:shd w:val="clear" w:color="auto" w:fill="auto"/>
        <w:spacing w:after="240" w:line="288" w:lineRule="exact"/>
        <w:ind w:left="20" w:right="20" w:firstLine="0"/>
        <w:jc w:val="both"/>
      </w:pPr>
      <w:r>
        <w:rPr>
          <w:rStyle w:val="SzvegtrzsFlkvr5"/>
        </w:rPr>
        <w:t>Iklódbördőce</w:t>
      </w:r>
      <w:r>
        <w:t xml:space="preserve"> Községi Önkormányzat Képviselő-testületének 2015. február 12-én tartandó ülésére</w:t>
      </w:r>
    </w:p>
    <w:p w:rsidR="00000000" w:rsidRDefault="00680F94">
      <w:pPr>
        <w:pStyle w:val="Szvegtrzs"/>
        <w:shd w:val="clear" w:color="auto" w:fill="auto"/>
        <w:spacing w:after="526" w:line="288" w:lineRule="exact"/>
        <w:ind w:left="20" w:right="2060" w:firstLine="0"/>
      </w:pPr>
      <w:r>
        <w:rPr>
          <w:rStyle w:val="SzvegtrzsFlkvr4"/>
        </w:rPr>
        <w:t>Tárgy:</w:t>
      </w:r>
      <w:r>
        <w:t xml:space="preserve"> Szociális ellátások helyi szabályairól szóló rendelet megalkotá</w:t>
      </w:r>
      <w:r>
        <w:t xml:space="preserve">sa </w:t>
      </w:r>
      <w:r>
        <w:rPr>
          <w:rStyle w:val="SzvegtrzsFlkvr4"/>
        </w:rPr>
        <w:t>Előterjesztő:</w:t>
      </w:r>
      <w:r>
        <w:t xml:space="preserve"> Kovácsné Horváth Anikó jegyző</w:t>
      </w:r>
    </w:p>
    <w:p w:rsidR="00000000" w:rsidRDefault="00680F94">
      <w:pPr>
        <w:pStyle w:val="Szvegtrzs40"/>
        <w:shd w:val="clear" w:color="auto" w:fill="auto"/>
        <w:spacing w:before="0" w:after="213" w:line="230" w:lineRule="exact"/>
        <w:ind w:left="20"/>
        <w:jc w:val="both"/>
      </w:pPr>
      <w:r>
        <w:t>Tisztelt Képviselő-testület!</w:t>
      </w:r>
    </w:p>
    <w:p w:rsidR="00000000" w:rsidRDefault="00680F94">
      <w:pPr>
        <w:pStyle w:val="Szvegtrzs"/>
        <w:shd w:val="clear" w:color="auto" w:fill="auto"/>
        <w:spacing w:line="274" w:lineRule="exact"/>
        <w:ind w:left="20" w:right="20" w:firstLine="0"/>
        <w:jc w:val="both"/>
      </w:pPr>
      <w:r>
        <w:t>A pénzbeli és a természetbeni szociális ellátások rendszere 2015. évtől jelentős mértékben átalakul. Az állam és az önkormányzat segélyezéssel kapcsolatos feladatai élesen elválasz</w:t>
      </w:r>
      <w:r>
        <w:t>tásra kerülnek.</w:t>
      </w:r>
    </w:p>
    <w:p w:rsidR="00000000" w:rsidRDefault="00680F94">
      <w:pPr>
        <w:pStyle w:val="Szvegtrzs"/>
        <w:shd w:val="clear" w:color="auto" w:fill="auto"/>
        <w:spacing w:line="278" w:lineRule="exact"/>
        <w:ind w:left="20" w:right="20" w:firstLine="0"/>
        <w:jc w:val="both"/>
      </w:pPr>
      <w:r>
        <w:t>A helyi önkormányzatok felelőssége növekszik a helyi közösség szociális biztonságának erősítésében, a szociális segélyek biztosításában.</w:t>
      </w:r>
    </w:p>
    <w:p w:rsidR="00000000" w:rsidRDefault="00680F94">
      <w:pPr>
        <w:pStyle w:val="Szvegtrzs"/>
        <w:shd w:val="clear" w:color="auto" w:fill="auto"/>
        <w:spacing w:after="232" w:line="278" w:lineRule="exact"/>
        <w:ind w:left="20" w:right="20" w:firstLine="0"/>
        <w:jc w:val="both"/>
      </w:pPr>
      <w:r>
        <w:t>A szociális igazgatásról és szociális ellátásokról szóló 1993. III. törvény (Szt.), valamint a gyermeke</w:t>
      </w:r>
      <w:r>
        <w:t>k védelméről és a gyámügyi igazgatásról szóló 1997. évi XXXI. törvény (Gyvt.) átalakításával kapcsolatos módosítását a Magyarország 2015. évi központi költségvetésének megalapozásáról szóló 2014. évi XCIX. törvény tartalmazza. Néhány kisebb, a jogalkalmazá</w:t>
      </w:r>
      <w:r>
        <w:t>st elősegítő módosítás 2015. január l-jén lépett hatályba, az átalakítást érintő fő szabályozási elemek március l-jén lépnek hatályba.</w:t>
      </w:r>
    </w:p>
    <w:p w:rsidR="00000000" w:rsidRDefault="00680F94">
      <w:pPr>
        <w:pStyle w:val="Szvegtrzs"/>
        <w:shd w:val="clear" w:color="auto" w:fill="auto"/>
        <w:spacing w:line="288" w:lineRule="exact"/>
        <w:ind w:left="20" w:right="20" w:firstLine="0"/>
        <w:jc w:val="both"/>
      </w:pPr>
      <w:r>
        <w:t>Az Szt. által szabályozott ellátások közül az alábbi ellátások tekintetében a törvény 2015. március l-jétől nem tartalmaz</w:t>
      </w:r>
      <w:r>
        <w:t xml:space="preserve"> szabályozást:</w:t>
      </w:r>
    </w:p>
    <w:p w:rsidR="00000000" w:rsidRDefault="00680F94">
      <w:pPr>
        <w:pStyle w:val="Szvegtrzs"/>
        <w:numPr>
          <w:ilvl w:val="0"/>
          <w:numId w:val="10"/>
        </w:numPr>
        <w:shd w:val="clear" w:color="auto" w:fill="auto"/>
        <w:tabs>
          <w:tab w:val="left" w:pos="730"/>
        </w:tabs>
        <w:spacing w:line="288" w:lineRule="exact"/>
        <w:ind w:left="380" w:firstLine="0"/>
      </w:pPr>
      <w:r>
        <w:t>lakásfenntartási támogatás</w:t>
      </w:r>
    </w:p>
    <w:p w:rsidR="00000000" w:rsidRDefault="00680F94">
      <w:pPr>
        <w:pStyle w:val="Szvegtrzs"/>
        <w:numPr>
          <w:ilvl w:val="0"/>
          <w:numId w:val="10"/>
        </w:numPr>
        <w:shd w:val="clear" w:color="auto" w:fill="auto"/>
        <w:tabs>
          <w:tab w:val="left" w:pos="730"/>
        </w:tabs>
        <w:spacing w:line="288" w:lineRule="exact"/>
        <w:ind w:left="380" w:firstLine="0"/>
      </w:pPr>
      <w:r>
        <w:t>adósságkezelési szolgáltatás</w:t>
      </w:r>
    </w:p>
    <w:p w:rsidR="00000000" w:rsidRDefault="00680F94">
      <w:pPr>
        <w:pStyle w:val="Szvegtrzs"/>
        <w:numPr>
          <w:ilvl w:val="0"/>
          <w:numId w:val="10"/>
        </w:numPr>
        <w:shd w:val="clear" w:color="auto" w:fill="auto"/>
        <w:tabs>
          <w:tab w:val="left" w:pos="730"/>
        </w:tabs>
        <w:spacing w:line="288" w:lineRule="exact"/>
        <w:ind w:left="380" w:firstLine="0"/>
      </w:pPr>
      <w:r>
        <w:t>méltányossági ápolási díj</w:t>
      </w:r>
    </w:p>
    <w:p w:rsidR="00000000" w:rsidRDefault="00680F94">
      <w:pPr>
        <w:pStyle w:val="Szvegtrzs"/>
        <w:numPr>
          <w:ilvl w:val="0"/>
          <w:numId w:val="10"/>
        </w:numPr>
        <w:shd w:val="clear" w:color="auto" w:fill="auto"/>
        <w:tabs>
          <w:tab w:val="left" w:pos="726"/>
        </w:tabs>
        <w:spacing w:after="244" w:line="288" w:lineRule="exact"/>
        <w:ind w:left="380" w:firstLine="0"/>
      </w:pPr>
      <w:r>
        <w:t>méltányossági közgyógyellátás.</w:t>
      </w:r>
    </w:p>
    <w:p w:rsidR="00000000" w:rsidRDefault="00680F94">
      <w:pPr>
        <w:pStyle w:val="Szvegtrzs"/>
        <w:shd w:val="clear" w:color="auto" w:fill="auto"/>
        <w:spacing w:after="248" w:line="283" w:lineRule="exact"/>
        <w:ind w:left="20" w:right="20" w:firstLine="0"/>
        <w:jc w:val="both"/>
      </w:pPr>
      <w:r>
        <w:t>Ezen ellátások, valamit egyéb támogatások nyújtásáról a továbbiakban az önkormányzatok döntenek.</w:t>
      </w:r>
    </w:p>
    <w:p w:rsidR="00000000" w:rsidRDefault="00680F94">
      <w:pPr>
        <w:pStyle w:val="Szvegtrzs"/>
        <w:shd w:val="clear" w:color="auto" w:fill="auto"/>
        <w:spacing w:line="274" w:lineRule="exact"/>
        <w:ind w:left="20" w:right="20" w:firstLine="0"/>
        <w:jc w:val="both"/>
      </w:pPr>
      <w:r>
        <w:t>A kötelezően nyú</w:t>
      </w:r>
      <w:r>
        <w:t>jtandó ellátásokat 2015. március l-jétől a járási hivatalok állapítják meg. Ezek az ellátások a következők:</w:t>
      </w:r>
    </w:p>
    <w:p w:rsidR="00000000" w:rsidRDefault="00680F94">
      <w:pPr>
        <w:pStyle w:val="Szvegtrzs"/>
        <w:numPr>
          <w:ilvl w:val="0"/>
          <w:numId w:val="10"/>
        </w:numPr>
        <w:shd w:val="clear" w:color="auto" w:fill="auto"/>
        <w:tabs>
          <w:tab w:val="left" w:pos="730"/>
        </w:tabs>
        <w:spacing w:line="288" w:lineRule="exact"/>
        <w:ind w:left="380" w:firstLine="0"/>
      </w:pPr>
      <w:r>
        <w:t>aktív korúak ellátása</w:t>
      </w:r>
    </w:p>
    <w:p w:rsidR="00000000" w:rsidRDefault="00680F94">
      <w:pPr>
        <w:pStyle w:val="Szvegtrzs"/>
        <w:numPr>
          <w:ilvl w:val="0"/>
          <w:numId w:val="10"/>
        </w:numPr>
        <w:shd w:val="clear" w:color="auto" w:fill="auto"/>
        <w:tabs>
          <w:tab w:val="left" w:pos="730"/>
        </w:tabs>
        <w:spacing w:line="288" w:lineRule="exact"/>
        <w:ind w:left="380" w:firstLine="0"/>
      </w:pPr>
      <w:r>
        <w:t>időskorúak j áradéka</w:t>
      </w:r>
    </w:p>
    <w:p w:rsidR="00000000" w:rsidRDefault="00680F94">
      <w:pPr>
        <w:pStyle w:val="Szvegtrzs"/>
        <w:numPr>
          <w:ilvl w:val="0"/>
          <w:numId w:val="10"/>
        </w:numPr>
        <w:shd w:val="clear" w:color="auto" w:fill="auto"/>
        <w:tabs>
          <w:tab w:val="left" w:pos="730"/>
        </w:tabs>
        <w:spacing w:line="288" w:lineRule="exact"/>
        <w:ind w:left="380" w:firstLine="0"/>
      </w:pPr>
      <w:r>
        <w:t>ápolási díj (alapösszegű, emelt összegű és kiemelt ápolási díj)</w:t>
      </w:r>
    </w:p>
    <w:p w:rsidR="00000000" w:rsidRDefault="00680F94">
      <w:pPr>
        <w:pStyle w:val="Szvegtrzs"/>
        <w:numPr>
          <w:ilvl w:val="0"/>
          <w:numId w:val="10"/>
        </w:numPr>
        <w:shd w:val="clear" w:color="auto" w:fill="auto"/>
        <w:tabs>
          <w:tab w:val="left" w:pos="726"/>
        </w:tabs>
        <w:spacing w:line="288" w:lineRule="exact"/>
        <w:ind w:left="380" w:firstLine="0"/>
      </w:pPr>
      <w:r>
        <w:t>közgyógyellátás (alanyi és no</w:t>
      </w:r>
      <w:r>
        <w:t>rmatív formák)</w:t>
      </w:r>
    </w:p>
    <w:p w:rsidR="00000000" w:rsidRDefault="00680F94">
      <w:pPr>
        <w:pStyle w:val="Szvegtrzs"/>
        <w:numPr>
          <w:ilvl w:val="0"/>
          <w:numId w:val="10"/>
        </w:numPr>
        <w:shd w:val="clear" w:color="auto" w:fill="auto"/>
        <w:tabs>
          <w:tab w:val="left" w:pos="730"/>
        </w:tabs>
        <w:spacing w:after="244" w:line="288" w:lineRule="exact"/>
        <w:ind w:left="380" w:firstLine="0"/>
      </w:pPr>
      <w:r>
        <w:t>egészségügyi szolgáltatásra való jogosultság.</w:t>
      </w:r>
    </w:p>
    <w:p w:rsidR="00000000" w:rsidRDefault="00680F94">
      <w:pPr>
        <w:pStyle w:val="Szvegtrzs"/>
        <w:shd w:val="clear" w:color="auto" w:fill="auto"/>
        <w:spacing w:line="283" w:lineRule="exact"/>
        <w:ind w:left="20" w:right="20" w:firstLine="0"/>
        <w:jc w:val="both"/>
      </w:pPr>
      <w:r>
        <w:t>Egyéb támogatás biztosításáról az települési önkormányzatok döntenek. Az önkormányzatok által nyújtható támogatás neve egységesen települési támogatás lesz, amelynek feltételeit, típusait az ö</w:t>
      </w:r>
      <w:r>
        <w:t>nkormányzatok határozzák meg.</w:t>
      </w:r>
    </w:p>
    <w:p w:rsidR="00000000" w:rsidRDefault="00680F94">
      <w:pPr>
        <w:pStyle w:val="Szvegtrzs390"/>
        <w:shd w:val="clear" w:color="auto" w:fill="auto"/>
        <w:spacing w:after="593" w:line="230" w:lineRule="exact"/>
        <w:ind w:left="4460"/>
      </w:pPr>
      <w:r>
        <w:rPr>
          <w:noProof w:val="0"/>
        </w:rPr>
        <w:t>2</w:t>
      </w:r>
    </w:p>
    <w:p w:rsidR="00000000" w:rsidRDefault="00680F94">
      <w:pPr>
        <w:pStyle w:val="Cmsor51"/>
        <w:keepNext/>
        <w:keepLines/>
        <w:shd w:val="clear" w:color="auto" w:fill="auto"/>
        <w:spacing w:after="218" w:line="230" w:lineRule="exact"/>
        <w:jc w:val="both"/>
      </w:pPr>
      <w:bookmarkStart w:id="61" w:name="bookmark60"/>
      <w:r>
        <w:rPr>
          <w:rStyle w:val="Cmsor531"/>
          <w:b/>
          <w:bCs/>
        </w:rPr>
        <w:lastRenderedPageBreak/>
        <w:t>Lakásfenntartási támogatás</w:t>
      </w:r>
      <w:bookmarkEnd w:id="61"/>
    </w:p>
    <w:p w:rsidR="00000000" w:rsidRDefault="00680F94">
      <w:pPr>
        <w:pStyle w:val="Szvegtrzs"/>
        <w:shd w:val="clear" w:color="auto" w:fill="auto"/>
        <w:spacing w:line="278" w:lineRule="exact"/>
        <w:ind w:right="20" w:firstLine="0"/>
        <w:jc w:val="both"/>
      </w:pPr>
      <w:r>
        <w:t xml:space="preserve">A lakásfenntartási támogatás szabályai 2015. március l-jétől kikerülnek a szociális törvényből. Ettől az időponttól kezdődően a támogatás ebben a formában nem állapítható meg a </w:t>
      </w:r>
      <w:r>
        <w:t>kérelmezők részére.</w:t>
      </w:r>
    </w:p>
    <w:p w:rsidR="00000000" w:rsidRDefault="00680F94">
      <w:pPr>
        <w:pStyle w:val="Szvegtrzs"/>
        <w:shd w:val="clear" w:color="auto" w:fill="auto"/>
        <w:spacing w:line="278" w:lineRule="exact"/>
        <w:ind w:right="20" w:firstLine="0"/>
      </w:pPr>
      <w:r>
        <w:t>Lakásfenntartási támogatás iránti kérelmet utoljára 2015. február 28-án lehet benyújtani. A már megállapított lakásfenntartási támogatással kapcsolatban - az ellátások fokozatos kivezetése érdekében - az Szt. elfogadott módosítása az al</w:t>
      </w:r>
      <w:r>
        <w:t>ábbi átmeneti rendelkezéseket tartalmazza:</w:t>
      </w:r>
    </w:p>
    <w:p w:rsidR="00000000" w:rsidRDefault="00680F94">
      <w:pPr>
        <w:pStyle w:val="Szvegtrzs"/>
        <w:shd w:val="clear" w:color="auto" w:fill="auto"/>
        <w:spacing w:after="240" w:line="274" w:lineRule="exact"/>
        <w:ind w:right="20" w:firstLine="0"/>
        <w:jc w:val="both"/>
      </w:pPr>
      <w:r>
        <w:t>A 2015. január l-jén folyamatban lévő, valamint a 2014. december 31-ét követően lakásfenntartási támogatás megállapítása iránt benyújtott kérelem alapján indult ügyekben a lakásfenntartási támogatást - az Szt. 38.</w:t>
      </w:r>
      <w:r>
        <w:t>§ (8) bekezdésében foglaltaktól eltérően - egy év helyett legfeljebb 2015. február 28-áig terjedő időtartamra lehet megállapítani. A 2015. március l-jét megelőző kezdő időponttal megállapított lakásfenntartási támogatás tekintetében - a jogosultság határoz</w:t>
      </w:r>
      <w:r>
        <w:t>atban megállapított időtartamára vagy annak megszüntetéséig - a 2015. február 28-án hatályos rendelkezéseket kell alkalmazni.</w:t>
      </w:r>
    </w:p>
    <w:p w:rsidR="00000000" w:rsidRDefault="00680F94">
      <w:pPr>
        <w:pStyle w:val="Szvegtrzs30"/>
        <w:shd w:val="clear" w:color="auto" w:fill="auto"/>
        <w:spacing w:after="275" w:line="274" w:lineRule="exact"/>
        <w:ind w:right="20"/>
        <w:jc w:val="both"/>
      </w:pPr>
      <w:r>
        <w:t>Az önkormányzatok a települési támogatás keretében biztosíthatnak támogatást a lakhatáshoz kapcsolódó rendszeres kiadások viselésé</w:t>
      </w:r>
      <w:r>
        <w:t>hez.</w:t>
      </w:r>
    </w:p>
    <w:p w:rsidR="00000000" w:rsidRDefault="00680F94">
      <w:pPr>
        <w:pStyle w:val="Cmsor51"/>
        <w:keepNext/>
        <w:keepLines/>
        <w:shd w:val="clear" w:color="auto" w:fill="auto"/>
        <w:spacing w:after="218" w:line="230" w:lineRule="exact"/>
        <w:jc w:val="both"/>
      </w:pPr>
      <w:bookmarkStart w:id="62" w:name="bookmark61"/>
      <w:r>
        <w:rPr>
          <w:rStyle w:val="Cmsor531"/>
          <w:b/>
          <w:bCs/>
        </w:rPr>
        <w:t>Méltányossági közgyógyellátás</w:t>
      </w:r>
      <w:bookmarkEnd w:id="62"/>
    </w:p>
    <w:p w:rsidR="00000000" w:rsidRDefault="00680F94">
      <w:pPr>
        <w:pStyle w:val="Szvegtrzs"/>
        <w:shd w:val="clear" w:color="auto" w:fill="auto"/>
        <w:spacing w:line="278" w:lineRule="exact"/>
        <w:ind w:right="20" w:firstLine="0"/>
      </w:pPr>
      <w:r>
        <w:t>A méltányossági közgyógyellátás szabályai 2015. március 1-től kikerülnek a szociális törvényből, ettől az időponttól kezdődően biztosítása nem lesz kötelező. Méltányossági közgyógyellátás iránti kérelm</w:t>
      </w:r>
      <w:r>
        <w:t>et utoljára 2015. február 28-án lehet benyújtani. A korábban hatályos szabályokat kell alkalmazni, tehát az ellátásra való jogosultság egy éves időtartamban fennáll az alábbi esetekben:</w:t>
      </w:r>
    </w:p>
    <w:p w:rsidR="00000000" w:rsidRDefault="00680F94">
      <w:pPr>
        <w:pStyle w:val="Szvegtrzs"/>
        <w:numPr>
          <w:ilvl w:val="0"/>
          <w:numId w:val="10"/>
        </w:numPr>
        <w:shd w:val="clear" w:color="auto" w:fill="auto"/>
        <w:tabs>
          <w:tab w:val="left" w:pos="710"/>
        </w:tabs>
        <w:spacing w:line="278" w:lineRule="exact"/>
        <w:ind w:left="720" w:right="20" w:hanging="360"/>
      </w:pPr>
      <w:r>
        <w:t>ha az ellátásra való jogosultságot 2015. március l-jét megelőzően m</w:t>
      </w:r>
      <w:r>
        <w:t>egállapították, vagy</w:t>
      </w:r>
    </w:p>
    <w:p w:rsidR="00000000" w:rsidRDefault="00680F94">
      <w:pPr>
        <w:pStyle w:val="Szvegtrzs"/>
        <w:numPr>
          <w:ilvl w:val="0"/>
          <w:numId w:val="10"/>
        </w:numPr>
        <w:shd w:val="clear" w:color="auto" w:fill="auto"/>
        <w:tabs>
          <w:tab w:val="left" w:pos="706"/>
        </w:tabs>
        <w:spacing w:after="236" w:line="278" w:lineRule="exact"/>
        <w:ind w:left="720" w:right="20" w:hanging="360"/>
      </w:pPr>
      <w:r>
        <w:t>ha az ellátásra való jogosultság megállapítása iránti eljárás 2015. február 28-án folyamatban van.</w:t>
      </w:r>
    </w:p>
    <w:p w:rsidR="00000000" w:rsidRDefault="00680F94">
      <w:pPr>
        <w:pStyle w:val="Szvegtrzs"/>
        <w:shd w:val="clear" w:color="auto" w:fill="auto"/>
        <w:spacing w:after="283" w:line="283" w:lineRule="exact"/>
        <w:ind w:right="20" w:firstLine="0"/>
        <w:jc w:val="both"/>
      </w:pPr>
      <w:r>
        <w:t>Az önkormányzatok a települési támogatás keretében biztosíthatnak támogatás a gyógyszerkiadások viseléséhez.</w:t>
      </w:r>
    </w:p>
    <w:p w:rsidR="00000000" w:rsidRDefault="00680F94">
      <w:pPr>
        <w:pStyle w:val="Cmsor51"/>
        <w:keepNext/>
        <w:keepLines/>
        <w:shd w:val="clear" w:color="auto" w:fill="auto"/>
        <w:spacing w:after="204" w:line="230" w:lineRule="exact"/>
        <w:jc w:val="both"/>
      </w:pPr>
      <w:bookmarkStart w:id="63" w:name="bookmark62"/>
      <w:r>
        <w:rPr>
          <w:rStyle w:val="Cmsor531"/>
          <w:b/>
          <w:bCs/>
        </w:rPr>
        <w:t xml:space="preserve">Méltányossági </w:t>
      </w:r>
      <w:r>
        <w:rPr>
          <w:rStyle w:val="Cmsor531"/>
          <w:b/>
          <w:bCs/>
        </w:rPr>
        <w:t>ápolási dij</w:t>
      </w:r>
      <w:bookmarkEnd w:id="63"/>
    </w:p>
    <w:p w:rsidR="00000000" w:rsidRDefault="00680F94">
      <w:pPr>
        <w:pStyle w:val="Szvegtrzs"/>
        <w:shd w:val="clear" w:color="auto" w:fill="auto"/>
        <w:spacing w:line="278" w:lineRule="exact"/>
        <w:ind w:right="20" w:firstLine="0"/>
        <w:sectPr w:rsidR="00000000">
          <w:type w:val="continuous"/>
          <w:pgSz w:w="11909" w:h="16834"/>
          <w:pgMar w:top="1702" w:right="678" w:bottom="3158" w:left="1903" w:header="0" w:footer="3" w:gutter="0"/>
          <w:cols w:space="720"/>
          <w:noEndnote/>
          <w:docGrid w:linePitch="360"/>
        </w:sectPr>
      </w:pPr>
      <w:r>
        <w:t>Az ellátás biztosítása a települési önkormányzatok számára jelenleg sem kötelező. A méltányossági ápolási díj szabályai 2015. március l-jétől kikerülnek a szociális törvényből. A 2015. március l-jét megelőzően megállapított ellátá</w:t>
      </w:r>
      <w:r>
        <w:t>sok az önkormányzat mérlegelésétől függően biztosíthatók 2015. március l-jét követően, települési támogatás formájában. Az önkormányzatok a települési támogatás keretében ellátást biztosíthatnak a 18. életévét betöltött, tartósan beteg személy ápolását, go</w:t>
      </w:r>
      <w:r>
        <w:t>ndozását végző hozzátartozók részére.</w:t>
      </w:r>
    </w:p>
    <w:p w:rsidR="00000000" w:rsidRDefault="00680F94">
      <w:pPr>
        <w:pStyle w:val="Szvegtrzs401"/>
        <w:shd w:val="clear" w:color="auto" w:fill="auto"/>
        <w:spacing w:after="206" w:line="210" w:lineRule="exact"/>
        <w:ind w:left="20"/>
      </w:pPr>
      <w:r>
        <w:rPr>
          <w:rStyle w:val="Szvegtrzs402"/>
          <w:b/>
          <w:bCs/>
        </w:rPr>
        <w:lastRenderedPageBreak/>
        <w:t>Önkormányzati segély</w:t>
      </w:r>
    </w:p>
    <w:p w:rsidR="00000000" w:rsidRDefault="00680F94">
      <w:pPr>
        <w:pStyle w:val="Szvegtrzs"/>
        <w:shd w:val="clear" w:color="auto" w:fill="auto"/>
        <w:spacing w:line="293" w:lineRule="exact"/>
        <w:ind w:left="20" w:right="20" w:firstLine="0"/>
        <w:jc w:val="both"/>
      </w:pPr>
      <w:r>
        <w:t>Az önkormányzatok által biztosított ellátás neve 2015. március l-jétől egységesen települési támogatás lesz.</w:t>
      </w:r>
    </w:p>
    <w:p w:rsidR="00000000" w:rsidRDefault="00680F94">
      <w:pPr>
        <w:pStyle w:val="Szvegtrzs"/>
        <w:shd w:val="clear" w:color="auto" w:fill="auto"/>
        <w:spacing w:line="278" w:lineRule="exact"/>
        <w:ind w:left="20" w:right="20" w:firstLine="0"/>
        <w:jc w:val="both"/>
      </w:pPr>
      <w:r>
        <w:t>E támog</w:t>
      </w:r>
      <w:r>
        <w:t>atás keretében az önkormányzatok az általuk támogatandónak ítélt, rendeletükben szabályozott élethelyzetekre nyújthatnak támogatást. Az önkormányzat kötelezettsége abban áll, hogy a települési támogatásról rendeletet alkosson. Annak eldöntése, hogy e támog</w:t>
      </w:r>
      <w:r>
        <w:t>atás keretében milyen célokra, mely feltételek teljesülése esetén milyen összegű támogatást nyújt, teljes mértékben az önkormányzat mérlegelési körébe tartozik.</w:t>
      </w:r>
    </w:p>
    <w:p w:rsidR="00000000" w:rsidRDefault="00680F94">
      <w:pPr>
        <w:pStyle w:val="Szvegtrzs"/>
        <w:shd w:val="clear" w:color="auto" w:fill="auto"/>
        <w:spacing w:after="169" w:line="274" w:lineRule="exact"/>
        <w:ind w:left="20" w:right="20" w:firstLine="0"/>
        <w:jc w:val="both"/>
      </w:pPr>
      <w:r>
        <w:t>Az Szt. által szabott egyetlen kötelezettség az, hogy a képviselőtestület a létfenntartást vesz</w:t>
      </w:r>
      <w:r>
        <w:t>élyeztető rendkívüli élethelyzetbe került, valamint az időszakosan vagy tartósan létfenntartási gonddal küzdő személyi részére rendkívüli települési támogatást köteles nyújtani. A létfenntartást veszélyeztető élethelyzet, a létfenntartási gond meghatározás</w:t>
      </w:r>
      <w:r>
        <w:t>a az önkormányzat jogosultsága, hasonlóan az ilyen helyzetekben nyújtandó támogatás összegének meghatározásához.</w:t>
      </w:r>
    </w:p>
    <w:p w:rsidR="00000000" w:rsidRDefault="00680F94">
      <w:pPr>
        <w:pStyle w:val="Szvegtrzs"/>
        <w:shd w:val="clear" w:color="auto" w:fill="auto"/>
        <w:spacing w:line="288" w:lineRule="exact"/>
        <w:ind w:left="20" w:right="20" w:firstLine="0"/>
        <w:jc w:val="both"/>
      </w:pPr>
      <w:r>
        <w:t>Az Szt. a települési támogatás keretében biztosítandó juttatások körét példálózóan sorolja fel. Települési támogatás keretében nyújtható támoga</w:t>
      </w:r>
      <w:r>
        <w:t>tás különösen:</w:t>
      </w:r>
    </w:p>
    <w:p w:rsidR="00000000" w:rsidRDefault="00680F94">
      <w:pPr>
        <w:pStyle w:val="Szvegtrzs"/>
        <w:numPr>
          <w:ilvl w:val="0"/>
          <w:numId w:val="10"/>
        </w:numPr>
        <w:shd w:val="clear" w:color="auto" w:fill="auto"/>
        <w:tabs>
          <w:tab w:val="left" w:pos="710"/>
        </w:tabs>
        <w:spacing w:line="288" w:lineRule="exact"/>
        <w:ind w:left="720" w:hanging="360"/>
      </w:pPr>
      <w:r>
        <w:t>lakhatáshoz kapcsolódó rendszeres kiadások viseléséhez,</w:t>
      </w:r>
    </w:p>
    <w:p w:rsidR="00000000" w:rsidRDefault="00680F94">
      <w:pPr>
        <w:pStyle w:val="Szvegtrzs"/>
        <w:numPr>
          <w:ilvl w:val="0"/>
          <w:numId w:val="10"/>
        </w:numPr>
        <w:shd w:val="clear" w:color="auto" w:fill="auto"/>
        <w:tabs>
          <w:tab w:val="left" w:pos="710"/>
        </w:tabs>
        <w:spacing w:line="288" w:lineRule="exact"/>
        <w:ind w:left="720" w:right="20" w:hanging="360"/>
      </w:pPr>
      <w:r>
        <w:t>a 18. életévét betöltött tartósan beteg hozzátartozójának az ápolását, gondozását végző személy részére,</w:t>
      </w:r>
    </w:p>
    <w:p w:rsidR="00000000" w:rsidRDefault="00680F94">
      <w:pPr>
        <w:pStyle w:val="Szvegtrzs"/>
        <w:numPr>
          <w:ilvl w:val="0"/>
          <w:numId w:val="10"/>
        </w:numPr>
        <w:shd w:val="clear" w:color="auto" w:fill="auto"/>
        <w:tabs>
          <w:tab w:val="left" w:pos="710"/>
        </w:tabs>
        <w:spacing w:line="288" w:lineRule="exact"/>
        <w:ind w:left="720" w:hanging="360"/>
      </w:pPr>
      <w:r>
        <w:t>gyógyszerkiadások viseléséhez,</w:t>
      </w:r>
    </w:p>
    <w:p w:rsidR="00000000" w:rsidRDefault="00680F94">
      <w:pPr>
        <w:pStyle w:val="Szvegtrzs"/>
        <w:numPr>
          <w:ilvl w:val="0"/>
          <w:numId w:val="10"/>
        </w:numPr>
        <w:shd w:val="clear" w:color="auto" w:fill="auto"/>
        <w:tabs>
          <w:tab w:val="left" w:pos="706"/>
        </w:tabs>
        <w:spacing w:after="192" w:line="288" w:lineRule="exact"/>
        <w:ind w:left="720" w:hanging="360"/>
      </w:pPr>
      <w:r>
        <w:t>a lakhatási kiadásokhoz kapcsolódó há</w:t>
      </w:r>
      <w:r>
        <w:t>tralékot felhalmozó személyek részére.</w:t>
      </w:r>
    </w:p>
    <w:p w:rsidR="00000000" w:rsidRDefault="00680F94">
      <w:pPr>
        <w:pStyle w:val="Szvegtrzs"/>
        <w:shd w:val="clear" w:color="auto" w:fill="auto"/>
        <w:spacing w:after="180" w:line="274" w:lineRule="exact"/>
        <w:ind w:left="20" w:right="20" w:firstLine="0"/>
        <w:jc w:val="both"/>
      </w:pPr>
      <w:r>
        <w:t>Az Szt. szabályozása szerint a lakhatáshoz kapcsolódó rendszeres kiadások viseléséhez nyújtott települési támogatást más jogszabály alkalmazásában lakásfenntartási támogatásnak kell tekinteni.</w:t>
      </w:r>
    </w:p>
    <w:p w:rsidR="00000000" w:rsidRDefault="00680F94">
      <w:pPr>
        <w:pStyle w:val="Szvegtrzs"/>
        <w:shd w:val="clear" w:color="auto" w:fill="auto"/>
        <w:spacing w:after="215" w:line="274" w:lineRule="exact"/>
        <w:ind w:left="20" w:right="20" w:firstLine="0"/>
        <w:jc w:val="both"/>
      </w:pPr>
      <w:r>
        <w:t>A jogszabály tartalmazza</w:t>
      </w:r>
      <w:r>
        <w:t xml:space="preserve"> továbbá az óvodáztatási támogatás ellátórendszerből történő kivezetését is. A támogatásra vonatkozó rendelkezések a kötelező óvodáztatás bevezetésével összefüggésben, 2015. szeptember 1-vel kerülnek hatályon kívül helyezésre a Gyvt-ből. Tekintettel arra, </w:t>
      </w:r>
      <w:r>
        <w:t>hogy az ellátás évi két alkalommal illeti meg a jogosultakat, az utolsó folyósításra 2015. júniusában kerül sor.</w:t>
      </w:r>
    </w:p>
    <w:p w:rsidR="00000000" w:rsidRDefault="00680F94">
      <w:pPr>
        <w:pStyle w:val="Szvegtrzs40"/>
        <w:shd w:val="clear" w:color="auto" w:fill="auto"/>
        <w:spacing w:before="0" w:after="0" w:line="230" w:lineRule="exact"/>
        <w:ind w:left="20"/>
        <w:jc w:val="both"/>
      </w:pPr>
      <w:r>
        <w:t>Tisztelt Képviselő-testület!</w:t>
      </w:r>
    </w:p>
    <w:p w:rsidR="00000000" w:rsidRDefault="00680F94">
      <w:pPr>
        <w:pStyle w:val="Szvegtrzs"/>
        <w:shd w:val="clear" w:color="auto" w:fill="auto"/>
        <w:spacing w:after="70" w:line="552" w:lineRule="exact"/>
        <w:ind w:left="20" w:right="1440" w:firstLine="0"/>
      </w:pPr>
      <w:r>
        <w:t>Kérem, hogy a fentiek ismeretében a képviselő-testület alkossa meg rendeletét. Csömödér, 2015. január 28.</w:t>
      </w:r>
    </w:p>
    <w:p w:rsidR="00000000" w:rsidRDefault="005C409E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009775" cy="1028700"/>
            <wp:effectExtent l="0" t="0" r="9525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0F94">
      <w:pPr>
        <w:rPr>
          <w:color w:val="auto"/>
          <w:sz w:val="2"/>
          <w:szCs w:val="2"/>
        </w:rPr>
        <w:sectPr w:rsidR="00000000">
          <w:headerReference w:type="even" r:id="rId43"/>
          <w:headerReference w:type="default" r:id="rId44"/>
          <w:pgSz w:w="11909" w:h="16834"/>
          <w:pgMar w:top="1702" w:right="678" w:bottom="3158" w:left="1903" w:header="0" w:footer="3" w:gutter="0"/>
          <w:pgNumType w:start="3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br w:type="page"/>
      </w:r>
    </w:p>
    <w:p w:rsidR="00000000" w:rsidRDefault="00680F94">
      <w:pPr>
        <w:pStyle w:val="Cmsor31"/>
        <w:keepNext/>
        <w:keepLines/>
        <w:shd w:val="clear" w:color="auto" w:fill="auto"/>
        <w:spacing w:after="66" w:line="260" w:lineRule="exact"/>
        <w:ind w:left="340"/>
      </w:pPr>
      <w:bookmarkStart w:id="64" w:name="bookmark63"/>
      <w:r>
        <w:lastRenderedPageBreak/>
        <w:t>Előzetes hatásvizsgálat Iklódbördőce Község Önkormányzata szociális</w:t>
      </w:r>
      <w:bookmarkEnd w:id="64"/>
    </w:p>
    <w:p w:rsidR="00000000" w:rsidRDefault="00680F94">
      <w:pPr>
        <w:pStyle w:val="Cmsor31"/>
        <w:keepNext/>
        <w:keepLines/>
        <w:shd w:val="clear" w:color="auto" w:fill="auto"/>
        <w:spacing w:after="832" w:line="260" w:lineRule="exact"/>
        <w:ind w:left="1920"/>
      </w:pPr>
      <w:bookmarkStart w:id="65" w:name="bookmark64"/>
      <w:r>
        <w:rPr>
          <w:rStyle w:val="Cmsor30"/>
          <w:b/>
          <w:bCs/>
        </w:rPr>
        <w:t>ellátásokról szóló rendelete megalkotásához</w:t>
      </w:r>
      <w:bookmarkEnd w:id="65"/>
    </w:p>
    <w:p w:rsidR="00000000" w:rsidRDefault="00680F94">
      <w:pPr>
        <w:pStyle w:val="Cmsor51"/>
        <w:keepNext/>
        <w:keepLines/>
        <w:shd w:val="clear" w:color="auto" w:fill="auto"/>
        <w:spacing w:after="163" w:line="230" w:lineRule="exact"/>
        <w:ind w:left="20"/>
        <w:jc w:val="both"/>
      </w:pPr>
      <w:bookmarkStart w:id="66" w:name="bookmark65"/>
      <w:r>
        <w:rPr>
          <w:rStyle w:val="Cmsor525"/>
          <w:b/>
          <w:bCs/>
        </w:rPr>
        <w:t>Társadalmi-gazdasági hatá</w:t>
      </w:r>
      <w:r>
        <w:rPr>
          <w:rStyle w:val="Cmsor525"/>
          <w:b/>
          <w:bCs/>
        </w:rPr>
        <w:t>s:</w:t>
      </w:r>
      <w:bookmarkEnd w:id="66"/>
    </w:p>
    <w:p w:rsidR="00000000" w:rsidRDefault="00680F94">
      <w:pPr>
        <w:pStyle w:val="Szvegtrzs40"/>
        <w:shd w:val="clear" w:color="auto" w:fill="auto"/>
        <w:spacing w:before="0" w:after="21" w:line="278" w:lineRule="exact"/>
        <w:ind w:left="20" w:right="20"/>
        <w:jc w:val="both"/>
      </w:pPr>
      <w:r>
        <w:t>A szociális ellátások feltételeinek javítása, az Alaptörvényben meghatározott szociális jogok érvényre juttatása, a szociális biztonság megteremtése és megőrzése az önkormányzat illetékességi területén.</w:t>
      </w:r>
    </w:p>
    <w:p w:rsidR="00000000" w:rsidRDefault="00680F94">
      <w:pPr>
        <w:pStyle w:val="Cmsor51"/>
        <w:keepNext/>
        <w:keepLines/>
        <w:shd w:val="clear" w:color="auto" w:fill="auto"/>
        <w:spacing w:after="0" w:line="552" w:lineRule="exact"/>
        <w:ind w:left="20"/>
        <w:jc w:val="both"/>
      </w:pPr>
      <w:bookmarkStart w:id="67" w:name="bookmark66"/>
      <w:r>
        <w:rPr>
          <w:rStyle w:val="Cmsor525"/>
          <w:b/>
          <w:bCs/>
        </w:rPr>
        <w:t>Költségvetési hatás:</w:t>
      </w:r>
      <w:bookmarkEnd w:id="67"/>
    </w:p>
    <w:p w:rsidR="00000000" w:rsidRDefault="00680F94">
      <w:pPr>
        <w:pStyle w:val="Szvegtrzs40"/>
        <w:shd w:val="clear" w:color="auto" w:fill="auto"/>
        <w:spacing w:before="0" w:after="0" w:line="552" w:lineRule="exact"/>
        <w:ind w:left="20" w:right="1100"/>
      </w:pPr>
      <w:r>
        <w:t xml:space="preserve">Nem tartalmaz felesleges adminisztratív előírásokat, így költségvetési hatása nincs. </w:t>
      </w:r>
      <w:r>
        <w:rPr>
          <w:rStyle w:val="Szvegtrzs4Flkvr1"/>
          <w:i w:val="0"/>
          <w:iCs w:val="0"/>
        </w:rPr>
        <w:t>Környezeti, egészségi következmények:</w:t>
      </w:r>
    </w:p>
    <w:p w:rsidR="00000000" w:rsidRDefault="00680F94">
      <w:pPr>
        <w:pStyle w:val="Szvegtrzs40"/>
        <w:shd w:val="clear" w:color="auto" w:fill="auto"/>
        <w:spacing w:before="0" w:after="0" w:line="552" w:lineRule="exact"/>
        <w:ind w:left="20"/>
        <w:jc w:val="both"/>
      </w:pPr>
      <w:r>
        <w:t>Nincs ilyen hatás.</w:t>
      </w:r>
    </w:p>
    <w:p w:rsidR="00000000" w:rsidRDefault="00680F94">
      <w:pPr>
        <w:pStyle w:val="Cmsor51"/>
        <w:keepNext/>
        <w:keepLines/>
        <w:shd w:val="clear" w:color="auto" w:fill="auto"/>
        <w:spacing w:after="0" w:line="552" w:lineRule="exact"/>
        <w:ind w:left="20"/>
        <w:jc w:val="both"/>
      </w:pPr>
      <w:bookmarkStart w:id="68" w:name="bookmark67"/>
      <w:r>
        <w:rPr>
          <w:rStyle w:val="Cmsor525"/>
          <w:b/>
          <w:bCs/>
        </w:rPr>
        <w:t>Adminisztratív terheket befolyásoló hatás:</w:t>
      </w:r>
      <w:bookmarkEnd w:id="68"/>
    </w:p>
    <w:p w:rsidR="00000000" w:rsidRDefault="00680F94">
      <w:pPr>
        <w:pStyle w:val="Szvegtrzs40"/>
        <w:shd w:val="clear" w:color="auto" w:fill="auto"/>
        <w:spacing w:before="0" w:after="0" w:line="552" w:lineRule="exact"/>
        <w:ind w:left="20" w:right="1100"/>
      </w:pPr>
      <w:r>
        <w:t>Csak a feltétlenül szükséges mértékű adminisztratí</w:t>
      </w:r>
      <w:r>
        <w:t xml:space="preserve">v előírásokat tartalmazza. </w:t>
      </w:r>
      <w:r>
        <w:rPr>
          <w:rStyle w:val="Szvegtrzs410"/>
          <w:i w:val="0"/>
          <w:iCs w:val="0"/>
        </w:rPr>
        <w:t xml:space="preserve">Egyéb hatás: </w:t>
      </w:r>
      <w:r>
        <w:rPr>
          <w:rStyle w:val="Szvegtrzs4Nemdlt1"/>
          <w:i w:val="0"/>
          <w:iCs w:val="0"/>
        </w:rPr>
        <w:t>Nincs ilyen hatás.</w:t>
      </w:r>
    </w:p>
    <w:p w:rsidR="00000000" w:rsidRDefault="00680F94">
      <w:pPr>
        <w:pStyle w:val="Szvegtrzs"/>
        <w:shd w:val="clear" w:color="auto" w:fill="auto"/>
        <w:spacing w:line="552" w:lineRule="exact"/>
        <w:ind w:left="20" w:firstLine="0"/>
        <w:jc w:val="both"/>
      </w:pPr>
      <w:r>
        <w:rPr>
          <w:rStyle w:val="SzvegtrzsFlkvr3"/>
        </w:rPr>
        <w:t>A rendelet megalkotása szükséges,</w:t>
      </w:r>
      <w:r>
        <w:t xml:space="preserve"> jogszabályi előírás kötelezettsége miatt.</w:t>
      </w:r>
    </w:p>
    <w:p w:rsidR="00000000" w:rsidRDefault="00680F94">
      <w:pPr>
        <w:pStyle w:val="Szvegtrzs"/>
        <w:shd w:val="clear" w:color="auto" w:fill="auto"/>
        <w:spacing w:after="275" w:line="274" w:lineRule="exact"/>
        <w:ind w:left="20" w:right="20" w:firstLine="0"/>
        <w:jc w:val="both"/>
      </w:pPr>
      <w:r>
        <w:rPr>
          <w:rStyle w:val="SzvegtrzsFlkvr3"/>
        </w:rPr>
        <w:t>A rendelet megalkotásának elmaradása esetén várható következmények:</w:t>
      </w:r>
      <w:r>
        <w:t xml:space="preserve"> negatív értékítélet a választók részéről, szociális e</w:t>
      </w:r>
      <w:r>
        <w:t>llátások megállapításának hiányossága, a szociális ellátások biztosításában hátrány.</w:t>
      </w:r>
    </w:p>
    <w:p w:rsidR="00000000" w:rsidRDefault="00680F94">
      <w:pPr>
        <w:pStyle w:val="Cmsor51"/>
        <w:keepNext/>
        <w:keepLines/>
        <w:shd w:val="clear" w:color="auto" w:fill="auto"/>
        <w:spacing w:after="157" w:line="230" w:lineRule="exact"/>
        <w:ind w:left="20"/>
        <w:jc w:val="both"/>
      </w:pPr>
      <w:bookmarkStart w:id="69" w:name="bookmark68"/>
      <w:r>
        <w:rPr>
          <w:rStyle w:val="Cmsor525"/>
          <w:b/>
          <w:bCs/>
        </w:rPr>
        <w:t>A rendelet alkalmazásához szükséges feltételek:</w:t>
      </w:r>
      <w:bookmarkEnd w:id="69"/>
    </w:p>
    <w:p w:rsidR="00000000" w:rsidRDefault="00680F94">
      <w:pPr>
        <w:pStyle w:val="Szvegtrzs"/>
        <w:shd w:val="clear" w:color="auto" w:fill="auto"/>
        <w:spacing w:after="631" w:line="269" w:lineRule="exact"/>
        <w:ind w:left="20" w:right="20" w:firstLine="0"/>
        <w:jc w:val="both"/>
      </w:pPr>
      <w:r>
        <w:t>A rendelet alkalmazása nem igényel további személyi, tárgyi, pénzügyi feltételeket, s nem igényel szerv</w:t>
      </w:r>
      <w:r>
        <w:t>ezeti változást sem.</w:t>
      </w:r>
    </w:p>
    <w:p w:rsidR="00000000" w:rsidRDefault="00680F94">
      <w:pPr>
        <w:pStyle w:val="Szvegtrzs"/>
        <w:framePr w:h="232" w:vSpace="464" w:wrap="notBeside" w:vAnchor="text" w:hAnchor="margin" w:x="5032" w:y="1521"/>
        <w:shd w:val="clear" w:color="auto" w:fill="auto"/>
        <w:spacing w:line="230" w:lineRule="exact"/>
        <w:ind w:left="100" w:firstLine="0"/>
      </w:pPr>
      <w:r>
        <w:t>jegyző</w:t>
      </w:r>
    </w:p>
    <w:p w:rsidR="00000000" w:rsidRDefault="00680F94">
      <w:pPr>
        <w:pStyle w:val="Szvegtrzs"/>
        <w:shd w:val="clear" w:color="auto" w:fill="auto"/>
        <w:spacing w:after="74" w:line="230" w:lineRule="exact"/>
        <w:ind w:left="20" w:firstLine="0"/>
        <w:jc w:val="both"/>
      </w:pPr>
      <w:r>
        <w:t>Csömödér, 2015. január 31.</w:t>
      </w:r>
    </w:p>
    <w:p w:rsidR="00000000" w:rsidRDefault="005C409E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343025" cy="457200"/>
            <wp:effectExtent l="0" t="0" r="9525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0F94">
      <w:pPr>
        <w:pStyle w:val="Kpalrs"/>
        <w:framePr w:wrap="notBeside" w:vAnchor="text" w:hAnchor="text" w:xAlign="center" w:y="1"/>
        <w:shd w:val="clear" w:color="auto" w:fill="auto"/>
        <w:spacing w:line="230" w:lineRule="exact"/>
      </w:pPr>
      <w:r>
        <w:t>Kovácsné Horváth Anikó</w:t>
      </w:r>
    </w:p>
    <w:p w:rsidR="00000000" w:rsidRDefault="00680F94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000000" w:rsidRDefault="00680F94">
      <w:pPr>
        <w:pStyle w:val="Cmsor31"/>
        <w:keepNext/>
        <w:keepLines/>
        <w:shd w:val="clear" w:color="auto" w:fill="auto"/>
        <w:spacing w:after="1197" w:line="260" w:lineRule="exact"/>
        <w:ind w:left="2920"/>
      </w:pPr>
      <w:bookmarkStart w:id="70" w:name="bookmark69"/>
      <w:r>
        <w:lastRenderedPageBreak/>
        <w:t>RÉSZLETES INDOKLÁS</w:t>
      </w:r>
      <w:bookmarkEnd w:id="70"/>
    </w:p>
    <w:p w:rsidR="00000000" w:rsidRDefault="00680F94">
      <w:pPr>
        <w:pStyle w:val="Szvegtrzs"/>
        <w:shd w:val="clear" w:color="auto" w:fill="auto"/>
        <w:spacing w:line="230" w:lineRule="exact"/>
        <w:ind w:left="20" w:firstLine="0"/>
        <w:jc w:val="both"/>
      </w:pPr>
      <w:r>
        <w:t>1. § Rendelet hatályának meghatározása</w:t>
      </w:r>
    </w:p>
    <w:p w:rsidR="00000000" w:rsidRDefault="00680F94">
      <w:pPr>
        <w:pStyle w:val="Szvegtrzs"/>
        <w:shd w:val="clear" w:color="auto" w:fill="auto"/>
        <w:spacing w:line="278" w:lineRule="exact"/>
        <w:ind w:left="20" w:right="20" w:firstLine="0"/>
        <w:jc w:val="both"/>
      </w:pPr>
      <w:r>
        <w:t>2-5. § Eljárási rendelkezések, melyek alkalmazása a kérelmek benyújtása, elbírálása során alkalmazandók</w:t>
      </w:r>
    </w:p>
    <w:p w:rsidR="00000000" w:rsidRDefault="00680F94">
      <w:pPr>
        <w:pStyle w:val="Szvegtrzs"/>
        <w:shd w:val="clear" w:color="auto" w:fill="auto"/>
        <w:spacing w:line="278" w:lineRule="exact"/>
        <w:ind w:left="20" w:right="20" w:firstLine="0"/>
        <w:jc w:val="both"/>
      </w:pPr>
      <w:r>
        <w:t>6-11. § Az ö</w:t>
      </w:r>
      <w:r>
        <w:t>nkormányzat által biztosított jövedelempótló rendszeres támogatás szabályai meghatározása</w:t>
      </w:r>
    </w:p>
    <w:p w:rsidR="00000000" w:rsidRDefault="00680F94">
      <w:pPr>
        <w:pStyle w:val="Szvegtrzs"/>
        <w:shd w:val="clear" w:color="auto" w:fill="auto"/>
        <w:spacing w:line="298" w:lineRule="exact"/>
        <w:ind w:left="20" w:right="20" w:firstLine="0"/>
        <w:jc w:val="both"/>
      </w:pPr>
      <w:r>
        <w:t>12-14. § Az önkormányzat által biztosított települési lakhatási támogatás szabályai meghatározása</w:t>
      </w:r>
    </w:p>
    <w:p w:rsidR="00000000" w:rsidRDefault="00680F94">
      <w:pPr>
        <w:pStyle w:val="Szvegtrzs"/>
        <w:shd w:val="clear" w:color="auto" w:fill="auto"/>
        <w:spacing w:line="274" w:lineRule="exact"/>
        <w:ind w:left="20" w:firstLine="0"/>
        <w:jc w:val="both"/>
      </w:pPr>
      <w:r>
        <w:t>15-20. § Rendkívüli települési támogatás folyósítása szabályai rögzí</w:t>
      </w:r>
      <w:r>
        <w:t>tése</w:t>
      </w:r>
    </w:p>
    <w:p w:rsidR="00000000" w:rsidRDefault="00680F94">
      <w:pPr>
        <w:pStyle w:val="Szvegtrzs"/>
        <w:numPr>
          <w:ilvl w:val="1"/>
          <w:numId w:val="10"/>
        </w:numPr>
        <w:shd w:val="clear" w:color="auto" w:fill="auto"/>
        <w:tabs>
          <w:tab w:val="left" w:pos="390"/>
        </w:tabs>
        <w:spacing w:line="274" w:lineRule="exact"/>
        <w:ind w:left="20" w:firstLine="0"/>
        <w:jc w:val="both"/>
      </w:pPr>
      <w:r>
        <w:t>§ Gyógyszertámogatás folyósítása, hatásköri szabályai megállapítása</w:t>
      </w:r>
    </w:p>
    <w:p w:rsidR="00000000" w:rsidRDefault="00680F94">
      <w:pPr>
        <w:pStyle w:val="Szvegtrzs"/>
        <w:numPr>
          <w:ilvl w:val="1"/>
          <w:numId w:val="10"/>
        </w:numPr>
        <w:shd w:val="clear" w:color="auto" w:fill="auto"/>
        <w:tabs>
          <w:tab w:val="left" w:pos="385"/>
        </w:tabs>
        <w:spacing w:line="274" w:lineRule="exact"/>
        <w:ind w:left="20" w:firstLine="0"/>
        <w:jc w:val="both"/>
      </w:pPr>
      <w:r>
        <w:t>§ Köztemetés szabályai</w:t>
      </w:r>
    </w:p>
    <w:p w:rsidR="00000000" w:rsidRDefault="00680F94">
      <w:pPr>
        <w:pStyle w:val="Szvegtrzs"/>
        <w:numPr>
          <w:ilvl w:val="1"/>
          <w:numId w:val="10"/>
        </w:numPr>
        <w:shd w:val="clear" w:color="auto" w:fill="auto"/>
        <w:tabs>
          <w:tab w:val="left" w:pos="452"/>
        </w:tabs>
        <w:spacing w:line="274" w:lineRule="exact"/>
        <w:ind w:left="20" w:right="20" w:firstLine="0"/>
        <w:jc w:val="both"/>
      </w:pPr>
      <w:r>
        <w:t>§ Karácsonyi támogatás (természetbeni ellátásként) való biztosításának szabályai, az önkormányzat aktuális anyagi helyzetének függvényében</w:t>
      </w:r>
    </w:p>
    <w:p w:rsidR="00000000" w:rsidRDefault="00680F94">
      <w:pPr>
        <w:pStyle w:val="Szvegtrzs"/>
        <w:shd w:val="clear" w:color="auto" w:fill="auto"/>
        <w:spacing w:line="274" w:lineRule="exact"/>
        <w:ind w:left="20" w:firstLine="0"/>
        <w:jc w:val="both"/>
      </w:pPr>
      <w:r>
        <w:t>24-29. § Az önkormányzat által biztosított szociális alapszolgáltatások</w:t>
      </w:r>
    </w:p>
    <w:p w:rsidR="00000000" w:rsidRDefault="00680F94">
      <w:pPr>
        <w:pStyle w:val="Szvegtrzs"/>
        <w:shd w:val="clear" w:color="auto" w:fill="auto"/>
        <w:spacing w:line="274" w:lineRule="exact"/>
        <w:ind w:left="20" w:firstLine="0"/>
        <w:jc w:val="both"/>
      </w:pPr>
      <w:r>
        <w:t>30-31. § Személyes gondoskodást nyújtó gyermekjóléti ellátások meghatározása</w:t>
      </w:r>
    </w:p>
    <w:p w:rsidR="00000000" w:rsidRDefault="00680F94">
      <w:pPr>
        <w:pStyle w:val="Szvegtrzs"/>
        <w:shd w:val="clear" w:color="auto" w:fill="auto"/>
        <w:spacing w:line="274" w:lineRule="exact"/>
        <w:ind w:left="20" w:firstLine="0"/>
        <w:jc w:val="both"/>
        <w:sectPr w:rsidR="00000000">
          <w:headerReference w:type="even" r:id="rId46"/>
          <w:headerReference w:type="default" r:id="rId47"/>
          <w:pgSz w:w="11909" w:h="16834"/>
          <w:pgMar w:top="1702" w:right="678" w:bottom="3158" w:left="1903" w:header="0" w:footer="3" w:gutter="0"/>
          <w:cols w:space="720"/>
          <w:noEndnote/>
          <w:docGrid w:linePitch="360"/>
        </w:sectPr>
      </w:pPr>
      <w:r>
        <w:t>32. § Záró rendelkezés - hatályba léptető, illetőleg hatályon kívül helyező rendelkezés</w:t>
      </w:r>
    </w:p>
    <w:p w:rsidR="00000000" w:rsidRDefault="00680F94">
      <w:pPr>
        <w:pStyle w:val="Szvegtrzs71"/>
        <w:shd w:val="clear" w:color="auto" w:fill="auto"/>
        <w:spacing w:after="528" w:line="230" w:lineRule="exact"/>
        <w:ind w:left="3940"/>
        <w:jc w:val="left"/>
      </w:pPr>
      <w:r>
        <w:lastRenderedPageBreak/>
        <w:t>Előterjesztés</w:t>
      </w:r>
    </w:p>
    <w:p w:rsidR="00000000" w:rsidRDefault="00680F94">
      <w:pPr>
        <w:pStyle w:val="Szvegtrzs"/>
        <w:shd w:val="clear" w:color="auto" w:fill="auto"/>
        <w:spacing w:after="476" w:line="278" w:lineRule="exact"/>
        <w:ind w:left="40" w:right="20" w:firstLine="0"/>
      </w:pPr>
      <w:r>
        <w:t>az Iklódbördőce Községi Önkormányzat Képviselő-testületének 2015. február 12-én tartandó ülésére</w:t>
      </w:r>
    </w:p>
    <w:p w:rsidR="00000000" w:rsidRDefault="00680F94">
      <w:pPr>
        <w:pStyle w:val="Szvegtrzs"/>
        <w:shd w:val="clear" w:color="auto" w:fill="auto"/>
        <w:spacing w:after="523" w:line="283" w:lineRule="exact"/>
        <w:ind w:left="40" w:right="20" w:firstLine="0"/>
      </w:pPr>
      <w:r>
        <w:rPr>
          <w:rStyle w:val="SzvegtrzsFlkvr2"/>
        </w:rPr>
        <w:t>Tárgy:</w:t>
      </w:r>
      <w:r>
        <w:t xml:space="preserve"> Lakóhely környezeti állapotáról szóló beszámoló </w:t>
      </w:r>
      <w:r>
        <w:rPr>
          <w:rStyle w:val="SzvegtrzsFlkvr2"/>
        </w:rPr>
        <w:t>Előterjesztő</w:t>
      </w:r>
      <w:r>
        <w:rPr>
          <w:rStyle w:val="SzvegtrzsFlkvr1"/>
          <w:noProof w:val="0"/>
        </w:rPr>
        <w:t>:</w:t>
      </w:r>
      <w:r>
        <w:t xml:space="preserve"> Sabján Krisztián polg</w:t>
      </w:r>
      <w:r>
        <w:t>ármester</w:t>
      </w:r>
    </w:p>
    <w:p w:rsidR="00000000" w:rsidRDefault="00680F94">
      <w:pPr>
        <w:pStyle w:val="Szvegtrzs40"/>
        <w:shd w:val="clear" w:color="auto" w:fill="auto"/>
        <w:spacing w:before="0" w:after="222" w:line="230" w:lineRule="exact"/>
        <w:ind w:left="40"/>
      </w:pPr>
      <w:r>
        <w:t>Tisztelt Képviselőtestület!</w:t>
      </w:r>
    </w:p>
    <w:p w:rsidR="00000000" w:rsidRDefault="00680F94">
      <w:pPr>
        <w:pStyle w:val="Szvegtrzs"/>
        <w:shd w:val="clear" w:color="auto" w:fill="auto"/>
        <w:spacing w:line="274" w:lineRule="exact"/>
        <w:ind w:left="40" w:right="20" w:firstLine="0"/>
      </w:pPr>
      <w:r>
        <w:t>Iklódbördőce község Zala megye délnyugati térségében, Lenti várostól kb. 8 km-re elhelyezkedő kistelepülés.</w:t>
      </w:r>
    </w:p>
    <w:p w:rsidR="00000000" w:rsidRDefault="00680F94">
      <w:pPr>
        <w:pStyle w:val="Szvegtrzs"/>
        <w:shd w:val="clear" w:color="auto" w:fill="auto"/>
        <w:spacing w:after="236" w:line="274" w:lineRule="exact"/>
        <w:ind w:left="40" w:right="20" w:firstLine="0"/>
      </w:pPr>
      <w:r>
        <w:t>Állandó lakosainak száma 316 fő, mely az elmúlt évtizedben - az elvándorlás és a természetes fogyás következtéb</w:t>
      </w:r>
      <w:r>
        <w:t>en - folyamatos csökkenést mutatott.</w:t>
      </w:r>
    </w:p>
    <w:p w:rsidR="00000000" w:rsidRDefault="00680F94">
      <w:pPr>
        <w:pStyle w:val="Szvegtrzs"/>
        <w:shd w:val="clear" w:color="auto" w:fill="auto"/>
        <w:spacing w:after="244" w:line="278" w:lineRule="exact"/>
        <w:ind w:left="40" w:right="20" w:firstLine="0"/>
      </w:pPr>
      <w:r>
        <w:t>Folyamatát ezideig az infrastruktúra területén az utóbbi években bekövetkezett jelentős mértékű fejlődés sem tudta megfordítani. A fejlesztések eredményeként a közművek kiépítésre kerültek: vezetékes ivóvíz, gázvezeté</w:t>
      </w:r>
      <w:r>
        <w:t>k, szennyvízhálózat készült. A lakossági szilárd hulladék elszállítása rendszeres, az önkormányzat évente egy alkalommal lomtalanítást szervez.</w:t>
      </w:r>
    </w:p>
    <w:p w:rsidR="00000000" w:rsidRDefault="00680F94">
      <w:pPr>
        <w:pStyle w:val="Szvegtrzs"/>
        <w:shd w:val="clear" w:color="auto" w:fill="auto"/>
        <w:spacing w:after="240" w:line="274" w:lineRule="exact"/>
        <w:ind w:left="40" w:right="20" w:firstLine="0"/>
        <w:jc w:val="both"/>
      </w:pPr>
      <w:r>
        <w:t>A településen található lakások többségét - különböző mértékben - a közművekre rákötötték. A községet átszelő, a</w:t>
      </w:r>
      <w:r>
        <w:t xml:space="preserve">szfalttal burkolt út a Magyar Közút Nonprofit Zrt. kezelésében van, az </w:t>
      </w:r>
      <w:r>
        <w:lastRenderedPageBreak/>
        <w:t xml:space="preserve">önkormányzat kb. 2.480 fm portalanított és 718 fm földes úttal rendelkezik. A falu megközelítése közúton és vasúton lehetséges. Az autóbusz közlekedés viszonylag jó, a közeli kisváros, </w:t>
      </w:r>
      <w:r>
        <w:t>Lenti jól megközelíthető. Ennek ellenére az elmúlt évek tapasztalata, hogy a ZALA VOLÁN Zrt. járatait szűkíti, ezáltal tovább nehezül az aktív lakosok munkahely teremtési lehetősége.</w:t>
      </w:r>
    </w:p>
    <w:p w:rsidR="00000000" w:rsidRDefault="00680F94">
      <w:pPr>
        <w:pStyle w:val="Szvegtrzs"/>
        <w:shd w:val="clear" w:color="auto" w:fill="auto"/>
        <w:spacing w:line="274" w:lineRule="exact"/>
        <w:ind w:left="40" w:right="20" w:firstLine="0"/>
        <w:jc w:val="both"/>
      </w:pPr>
      <w:r>
        <w:t>Viszonylag magas az időskorú lakosok aránya. A községben szinte nincs mun</w:t>
      </w:r>
      <w:r>
        <w:t>kalehetőség, a korábban jelen lévő, több embert alkalmazó vállalkozások megszűntek, a munkaképes korúak jellemzően Lentibe járnak dolgozni. A megszűnt termelőszövetkezeti épületekben állattartás folyik, családi vállalkozások keretében.</w:t>
      </w:r>
    </w:p>
    <w:p w:rsidR="00000000" w:rsidRDefault="00680F94">
      <w:pPr>
        <w:pStyle w:val="Szvegtrzs"/>
        <w:shd w:val="clear" w:color="auto" w:fill="auto"/>
        <w:spacing w:after="323" w:line="283" w:lineRule="exact"/>
        <w:ind w:left="40" w:right="20" w:firstLine="0"/>
      </w:pPr>
      <w:r>
        <w:t>A lakosság összetéte</w:t>
      </w:r>
      <w:r>
        <w:t>lében jelentős a roma népesség aránya, a 2014. évi választásokon ismét nemzetiségi önkormányzatot alakítottak.</w:t>
      </w:r>
    </w:p>
    <w:p w:rsidR="00000000" w:rsidRDefault="00680F94">
      <w:pPr>
        <w:pStyle w:val="Szvegtrzs30"/>
        <w:shd w:val="clear" w:color="auto" w:fill="auto"/>
        <w:spacing w:after="214" w:line="180" w:lineRule="exact"/>
        <w:ind w:left="40"/>
        <w:jc w:val="left"/>
      </w:pPr>
      <w:r>
        <w:t>A település életét 5 fős képviselőtestület irányítja.</w:t>
      </w:r>
    </w:p>
    <w:p w:rsidR="00000000" w:rsidRDefault="00680F94">
      <w:pPr>
        <w:pStyle w:val="Szvegtrzs"/>
        <w:shd w:val="clear" w:color="auto" w:fill="auto"/>
        <w:spacing w:line="278" w:lineRule="exact"/>
        <w:ind w:left="40" w:firstLine="0"/>
      </w:pPr>
      <w:r>
        <w:t>Az önkormányzat intézményt önállóan nem tart fenn.</w:t>
      </w:r>
    </w:p>
    <w:p w:rsidR="00000000" w:rsidRDefault="00680F94">
      <w:pPr>
        <w:pStyle w:val="Szvegtrzs"/>
        <w:shd w:val="clear" w:color="auto" w:fill="auto"/>
        <w:spacing w:line="278" w:lineRule="exact"/>
        <w:ind w:left="40" w:firstLine="0"/>
      </w:pPr>
      <w:r>
        <w:t>Az óvodai nevelés társulás által fenntar</w:t>
      </w:r>
      <w:r>
        <w:t>tott intézményben valósul meg.</w:t>
      </w:r>
    </w:p>
    <w:p w:rsidR="00000000" w:rsidRDefault="00680F94">
      <w:pPr>
        <w:pStyle w:val="Szvegtrzs"/>
        <w:shd w:val="clear" w:color="auto" w:fill="auto"/>
        <w:spacing w:line="278" w:lineRule="exact"/>
        <w:ind w:left="40" w:firstLine="0"/>
      </w:pPr>
      <w:r>
        <w:t>A háziorvosi és védőnői szolgálat szintén közösen fenntartott, községünkben rendelés csak</w:t>
      </w:r>
    </w:p>
    <w:p w:rsidR="00000000" w:rsidRDefault="00680F94">
      <w:pPr>
        <w:pStyle w:val="Szvegtrzs"/>
        <w:shd w:val="clear" w:color="auto" w:fill="auto"/>
        <w:spacing w:line="278" w:lineRule="exact"/>
        <w:ind w:left="40" w:firstLine="0"/>
      </w:pPr>
      <w:r>
        <w:t>heti egy alkalommal van. A háziorvosi feladatát vállalkozás keretében látja el.</w:t>
      </w:r>
      <w:r>
        <w:br w:type="page"/>
      </w:r>
    </w:p>
    <w:p w:rsidR="00000000" w:rsidRDefault="00680F94">
      <w:pPr>
        <w:pStyle w:val="Szvegtrzs"/>
        <w:shd w:val="clear" w:color="auto" w:fill="auto"/>
        <w:spacing w:line="278" w:lineRule="exact"/>
        <w:ind w:left="20" w:right="20" w:firstLine="0"/>
      </w:pPr>
      <w:r>
        <w:lastRenderedPageBreak/>
        <w:t>A községben falugondnoki szolgálat műkö</w:t>
      </w:r>
      <w:r>
        <w:t>dik, kereskedelmi egység van. A szociális alapszolgáltatásokat társulás keretében biztosítjuk.</w:t>
      </w:r>
    </w:p>
    <w:p w:rsidR="00000000" w:rsidRDefault="00680F94">
      <w:pPr>
        <w:pStyle w:val="Szvegtrzs"/>
        <w:shd w:val="clear" w:color="auto" w:fill="auto"/>
        <w:spacing w:after="256" w:line="293" w:lineRule="exact"/>
        <w:ind w:left="20" w:right="20" w:firstLine="0"/>
      </w:pPr>
      <w:r>
        <w:t>A településen működik IKSZT, így az állampolgárok, a településen működő civil szervezetek kulturált körülmények között vehetik igénybe a közművelődési lehetősége</w:t>
      </w:r>
      <w:r>
        <w:t>ket</w:t>
      </w:r>
    </w:p>
    <w:p w:rsidR="00000000" w:rsidRDefault="00680F94">
      <w:pPr>
        <w:pStyle w:val="Szvegtrzs"/>
        <w:shd w:val="clear" w:color="auto" w:fill="auto"/>
        <w:spacing w:after="233" w:line="274" w:lineRule="exact"/>
        <w:ind w:left="20" w:right="20" w:firstLine="0"/>
      </w:pPr>
      <w:r>
        <w:t xml:space="preserve">A falu közintézményei rendben tartottak, pályázati pénzeszközök és saját erő igénybevételével folyamatosan, évente tervezetten történik karbantartásuk, felújításuk. A köztemető, az önkormányzati utak, árkok rendben tartása folyamatos. Sajnos, évek óta </w:t>
      </w:r>
      <w:r>
        <w:t>problémát okoz az olyan területek tisztántartása, gyomnövénytől való mentesítése, ahol a tulajdonosok a falutól messze kerültek, elidősödtek, esetleg ismeretlen helyen tartózkodnak.</w:t>
      </w:r>
    </w:p>
    <w:p w:rsidR="00000000" w:rsidRDefault="005C409E">
      <w:pPr>
        <w:framePr w:w="3202" w:h="2179" w:wrap="notBeside" w:vAnchor="text" w:hAnchor="margin" w:x="3209" w:y="253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028825" cy="1381125"/>
            <wp:effectExtent l="0" t="0" r="9525" b="952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0F94">
      <w:pPr>
        <w:pStyle w:val="Szvegtrzs"/>
        <w:framePr w:h="241" w:wrap="notBeside" w:vAnchor="text" w:hAnchor="margin" w:x="5172" w:y="2745"/>
        <w:shd w:val="clear" w:color="auto" w:fill="auto"/>
        <w:spacing w:line="230" w:lineRule="exact"/>
        <w:ind w:firstLine="0"/>
      </w:pPr>
      <w:r>
        <w:t>Sabján Krisztián</w:t>
      </w:r>
    </w:p>
    <w:p w:rsidR="00000000" w:rsidRDefault="00680F94">
      <w:pPr>
        <w:pStyle w:val="Szvegtrzs"/>
        <w:shd w:val="clear" w:color="auto" w:fill="auto"/>
        <w:spacing w:after="823" w:line="283" w:lineRule="exact"/>
        <w:ind w:left="20" w:right="20" w:firstLine="0"/>
      </w:pPr>
      <w:r>
        <w:t>Az önkormányzat folya</w:t>
      </w:r>
      <w:r>
        <w:t>matosan figyelemmel kíséri a lakókörnyezet rendben tartását, több helyi rendeletében is rendelkezett az állampolgárok ezen kötelezettségéről. Ennek tudható be, hogy a falu viszonylag tiszta, rendezett képet mutat.</w:t>
      </w:r>
    </w:p>
    <w:p w:rsidR="00000000" w:rsidRDefault="00680F94">
      <w:pPr>
        <w:pStyle w:val="Szvegtrzs"/>
        <w:shd w:val="clear" w:color="auto" w:fill="auto"/>
        <w:spacing w:line="230" w:lineRule="exact"/>
        <w:ind w:left="20" w:firstLine="0"/>
      </w:pPr>
      <w:r>
        <w:t>Iklódbördőce, 2015. január 19.</w:t>
      </w:r>
      <w:r>
        <w:br w:type="page"/>
      </w:r>
    </w:p>
    <w:p w:rsidR="00000000" w:rsidRDefault="00680F94">
      <w:pPr>
        <w:pStyle w:val="Cmsor31"/>
        <w:keepNext/>
        <w:keepLines/>
        <w:shd w:val="clear" w:color="auto" w:fill="auto"/>
        <w:spacing w:after="1010" w:line="260" w:lineRule="exact"/>
        <w:ind w:left="1840"/>
      </w:pPr>
      <w:bookmarkStart w:id="71" w:name="bookmark70"/>
      <w:r>
        <w:lastRenderedPageBreak/>
        <w:t>Falugondnoki munkám 2014 - évben</w:t>
      </w:r>
      <w:bookmarkEnd w:id="71"/>
    </w:p>
    <w:p w:rsidR="00000000" w:rsidRDefault="00680F94">
      <w:pPr>
        <w:pStyle w:val="Szvegtrzs30"/>
        <w:shd w:val="clear" w:color="auto" w:fill="auto"/>
        <w:spacing w:line="307" w:lineRule="exact"/>
        <w:ind w:left="20" w:right="200"/>
        <w:jc w:val="both"/>
      </w:pPr>
      <w:r>
        <w:t>Ebben az évben végzett teendőim az előző évhez hasonlíthatók. Segítségemet a falubeliek többsége valamilyen formában igényelte. A fiatalok szabadidős tevékenységhez, különböző kérelmek benyúj - tásához kérik segít</w:t>
      </w:r>
      <w:r>
        <w:t>ségemet, míg az idősebb korosztály a heti bevásárlást, receptjeik kiváltását, kör</w:t>
      </w:r>
      <w:r>
        <w:softHyphen/>
        <w:t>zeti orvoshoz vagy ritkábban a lenti rendelőintézetbe történő szállítást, palack cseréjét, házkörüli ki</w:t>
      </w:r>
      <w:r>
        <w:softHyphen/>
        <w:t>sebb javítást tartja fontosabbnak.</w:t>
      </w:r>
    </w:p>
    <w:p w:rsidR="00000000" w:rsidRDefault="00680F94">
      <w:pPr>
        <w:pStyle w:val="Szvegtrzs30"/>
        <w:shd w:val="clear" w:color="auto" w:fill="auto"/>
        <w:spacing w:line="307" w:lineRule="exact"/>
        <w:ind w:left="20" w:right="200"/>
        <w:jc w:val="left"/>
      </w:pPr>
      <w:r>
        <w:t>A körjegyzőségen dolgozókkal jó a k</w:t>
      </w:r>
      <w:r>
        <w:t>apcsolatom, ami a heti háromszori alkalommal az esetenkénti személyszállítást, hivatalos levelek,segély kérelmek, meghívók, tértivevények, negyedévi szemét</w:t>
      </w:r>
      <w:r>
        <w:softHyphen/>
        <w:t>szállítási csekkek, egyéb adós levelek célba juttatását jelenti. A környékbeli falugondnokokkal segí</w:t>
      </w:r>
      <w:r>
        <w:t>tjük egymás munkáját vagy együtt oldjuk meg. A Csömödéri Idősek Otthona lakóit egy - két alkalommal közös ünnepségre Lovászi községbe szállítom, ami az éltes korúaknak maradandó él</w:t>
      </w:r>
      <w:r>
        <w:softHyphen/>
        <w:t>ményt jelent.</w:t>
      </w:r>
    </w:p>
    <w:p w:rsidR="00000000" w:rsidRDefault="00680F94">
      <w:pPr>
        <w:pStyle w:val="Szvegtrzs30"/>
        <w:shd w:val="clear" w:color="auto" w:fill="auto"/>
        <w:spacing w:after="119" w:line="307" w:lineRule="exact"/>
        <w:ind w:left="20" w:right="200"/>
        <w:jc w:val="left"/>
      </w:pPr>
      <w:r>
        <w:t>Hagyományokat követve az évközi ünnepségek előkészítésében, l</w:t>
      </w:r>
      <w:r>
        <w:t>ebonyolításában résztvettem. Itt említhető a Szent Márk kápolna hegyi búcsúja, a Hód tanösvény - túra ahol az iskolásokból álló csa</w:t>
      </w:r>
      <w:r>
        <w:softHyphen/>
        <w:t>patok létszáma meghaladta a 140 főt, aztán a falunap, melynek műsorát a környékbeli emberek is szívesen megnézik, októberi S</w:t>
      </w:r>
      <w:r>
        <w:t>züreti-felvonulás, végül az Idősek Napja, valamint a Márton - napi pincejárás a boros gazdák részvételével. A gyerekek a karácsonyi ünnepek előtt a Jézuska - várás ünnepén kisebb műsort adnak, aztán Önkormányzattól ajándékot kaptak. Az Önkormányzathoz tart</w:t>
      </w:r>
      <w:r>
        <w:t>ozó területek évközi rendszeres rendbetételében részt vettem. Ide tartoznak a hivatali épületek udvarai,árkai, a temetők, vasútállomás környéke, szőlőhegyre járó útszélek, árkok, kápolna környéke, a falu bevezető útjainak karbantartása, buszvárók tisztánta</w:t>
      </w:r>
      <w:r>
        <w:t xml:space="preserve">rtása. A munkák során elromlott gépek javíttatásáról, kisebb karbantartásokról is gondoskodtam. Az elmúlt évben az elnyert EU- s pályázatoknak köszönhetően tovább szépült az iklódi, a bördőcei harangláb , valamint a ravatalozó felújításával a falu képe. A </w:t>
      </w:r>
      <w:r>
        <w:t>tereprendezési munkálatoknál, azok körbekövezésé</w:t>
      </w:r>
      <w:r>
        <w:softHyphen/>
        <w:t>nél dolgoztam. A jövőben is falum felemelkedéséért szeretnék fáradozni.</w:t>
      </w:r>
    </w:p>
    <w:p w:rsidR="00000000" w:rsidRDefault="005C409E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838450" cy="466725"/>
            <wp:effectExtent l="0" t="0" r="0" b="952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0F94">
      <w:pPr>
        <w:rPr>
          <w:color w:val="auto"/>
          <w:sz w:val="2"/>
          <w:szCs w:val="2"/>
        </w:rPr>
      </w:pPr>
    </w:p>
    <w:p w:rsidR="00680F94" w:rsidRDefault="00680F94">
      <w:pPr>
        <w:pStyle w:val="Szvegtrzs30"/>
        <w:shd w:val="clear" w:color="auto" w:fill="auto"/>
        <w:spacing w:before="974" w:line="180" w:lineRule="exact"/>
        <w:ind w:left="20"/>
        <w:jc w:val="both"/>
      </w:pPr>
      <w:r>
        <w:t>Kelt., Iklódbördőce, 2015. február 21.</w:t>
      </w:r>
    </w:p>
    <w:sectPr w:rsidR="00680F94">
      <w:headerReference w:type="even" r:id="rId50"/>
      <w:type w:val="continuous"/>
      <w:pgSz w:w="11909" w:h="16834"/>
      <w:pgMar w:top="1269" w:right="1235" w:bottom="3088" w:left="151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94" w:rsidRDefault="00680F94">
      <w:r>
        <w:separator/>
      </w:r>
    </w:p>
  </w:endnote>
  <w:endnote w:type="continuationSeparator" w:id="0">
    <w:p w:rsidR="00680F94" w:rsidRDefault="0068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pStyle w:val="Fejlcvagylbjegyzet0"/>
      <w:framePr w:w="11750" w:h="163" w:wrap="none" w:vAnchor="text" w:hAnchor="page" w:x="80" w:y="-782"/>
      <w:shd w:val="clear" w:color="auto" w:fill="auto"/>
      <w:ind w:left="5890"/>
    </w:pPr>
    <w:r>
      <w:fldChar w:fldCharType="begin"/>
    </w:r>
    <w:r>
      <w:instrText xml:space="preserve"> PAGE \* MERGEFORMAT </w:instrText>
    </w:r>
    <w:r>
      <w:fldChar w:fldCharType="separate"/>
    </w:r>
    <w:r w:rsidR="005C409E" w:rsidRPr="005C409E">
      <w:rPr>
        <w:rStyle w:val="Fejlcvagylbjegyzet11"/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pStyle w:val="Fejlcvagylbjegyzet0"/>
      <w:framePr w:w="11750" w:h="163" w:wrap="none" w:vAnchor="text" w:hAnchor="page" w:x="80" w:y="-782"/>
      <w:shd w:val="clear" w:color="auto" w:fill="auto"/>
      <w:ind w:left="5890"/>
    </w:pPr>
    <w:r>
      <w:fldChar w:fldCharType="begin"/>
    </w:r>
    <w:r>
      <w:instrText xml:space="preserve"> PAGE \* MERGEFORMAT </w:instrText>
    </w:r>
    <w:r>
      <w:fldChar w:fldCharType="separate"/>
    </w:r>
    <w:r w:rsidR="005C409E" w:rsidRPr="005C409E">
      <w:rPr>
        <w:rStyle w:val="Fejlcvagylbjegyzet11"/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rPr>
        <w:color w:val="aut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94" w:rsidRDefault="00680F94">
      <w:r>
        <w:separator/>
      </w:r>
    </w:p>
  </w:footnote>
  <w:footnote w:type="continuationSeparator" w:id="0">
    <w:p w:rsidR="00680F94" w:rsidRDefault="0068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pStyle w:val="Fejlcvagylbjegyzet0"/>
      <w:framePr w:w="12121" w:h="163" w:wrap="none" w:vAnchor="text" w:hAnchor="page" w:x="1" w:y="185"/>
      <w:shd w:val="clear" w:color="auto" w:fill="auto"/>
      <w:ind w:left="6173"/>
    </w:pPr>
    <w:r>
      <w:fldChar w:fldCharType="begin"/>
    </w:r>
    <w:r>
      <w:instrText xml:space="preserve"> PAGE \* MERGEFORMAT </w:instrText>
    </w:r>
    <w:r>
      <w:fldChar w:fldCharType="separate"/>
    </w:r>
    <w:r w:rsidR="005C409E" w:rsidRPr="005C409E">
      <w:rPr>
        <w:rStyle w:val="Fejlcvagylbjegyzet11"/>
        <w:noProof/>
      </w:rPr>
      <w:t>4</w:t>
    </w:r>
    <w: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pStyle w:val="Fejlcvagylbjegyzet0"/>
      <w:framePr w:w="16834" w:h="125" w:wrap="none" w:vAnchor="text" w:hAnchor="page" w:x="1" w:y="433"/>
      <w:shd w:val="clear" w:color="auto" w:fill="auto"/>
      <w:ind w:left="8323"/>
    </w:pPr>
    <w:r>
      <w:rPr>
        <w:rStyle w:val="Fejlcvagylbjegyzet11"/>
      </w:rPr>
      <w:t>2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pStyle w:val="Fejlcvagylbjegyzet0"/>
      <w:framePr w:w="16834" w:h="125" w:wrap="none" w:vAnchor="text" w:hAnchor="page" w:x="1" w:y="433"/>
      <w:shd w:val="clear" w:color="auto" w:fill="auto"/>
      <w:ind w:left="8323"/>
    </w:pPr>
    <w:r>
      <w:rPr>
        <w:rStyle w:val="Fejlcvagylbjegyzet11"/>
      </w:rPr>
      <w:t>2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rPr>
        <w:color w:val="auto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rPr>
        <w:color w:val="auto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pStyle w:val="Fejlcvagylbjegyzet0"/>
      <w:framePr w:w="12108" w:h="168" w:wrap="none" w:vAnchor="text" w:hAnchor="page" w:x="1" w:y="2145"/>
      <w:shd w:val="clear" w:color="auto" w:fill="auto"/>
      <w:ind w:left="6303"/>
    </w:pPr>
    <w:r>
      <w:fldChar w:fldCharType="begin"/>
    </w:r>
    <w:r>
      <w:instrText xml:space="preserve"> PAGE \* MERGEFORMAT </w:instrText>
    </w:r>
    <w:r>
      <w:fldChar w:fldCharType="separate"/>
    </w:r>
    <w:r w:rsidR="005C409E" w:rsidRPr="005C409E">
      <w:rPr>
        <w:rStyle w:val="Fejlcvagylbjegyzet11"/>
        <w:noProof/>
      </w:rPr>
      <w:t>4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pStyle w:val="Fejlcvagylbjegyzet0"/>
      <w:framePr w:w="12108" w:h="168" w:wrap="none" w:vAnchor="text" w:hAnchor="page" w:x="1" w:y="2145"/>
      <w:shd w:val="clear" w:color="auto" w:fill="auto"/>
      <w:ind w:left="6303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Fejlcvagylbjegyzet11"/>
      </w:rPr>
      <w:t>4</w:t>
    </w:r>
    <w: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pStyle w:val="Fejlcvagylbjegyzet0"/>
      <w:framePr w:w="12121" w:h="163" w:wrap="none" w:vAnchor="text" w:hAnchor="page" w:x="1" w:y="185"/>
      <w:shd w:val="clear" w:color="auto" w:fill="auto"/>
      <w:ind w:left="6173"/>
    </w:pPr>
    <w:r>
      <w:fldChar w:fldCharType="begin"/>
    </w:r>
    <w:r>
      <w:instrText xml:space="preserve"> PAGE \* MERGEFORMAT </w:instrText>
    </w:r>
    <w:r>
      <w:fldChar w:fldCharType="separate"/>
    </w:r>
    <w:r w:rsidR="005C409E" w:rsidRPr="005C409E">
      <w:rPr>
        <w:rStyle w:val="Fejlcvagylbjegyzet11"/>
        <w:noProof/>
      </w:rPr>
      <w:t>3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rPr>
        <w:color w:val="auto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rPr>
        <w:color w:val="auto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pStyle w:val="Fejlcvagylbjegyzet0"/>
      <w:framePr w:w="12121" w:h="163" w:wrap="none" w:vAnchor="text" w:hAnchor="page" w:x="1" w:y="185"/>
      <w:shd w:val="clear" w:color="auto" w:fill="auto"/>
      <w:ind w:left="6173"/>
    </w:pPr>
    <w:r>
      <w:fldChar w:fldCharType="begin"/>
    </w:r>
    <w:r>
      <w:instrText xml:space="preserve"> PAGE \* MERGEFORMAT </w:instrText>
    </w:r>
    <w:r>
      <w:fldChar w:fldCharType="separate"/>
    </w:r>
    <w:r w:rsidR="005C409E" w:rsidRPr="005C409E">
      <w:rPr>
        <w:rStyle w:val="Fejlcvagylbjegyzet11"/>
        <w:noProof/>
      </w:rPr>
      <w:t>6</w:t>
    </w:r>
    <w: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pStyle w:val="Fejlcvagylbjegyzet0"/>
      <w:framePr w:w="12121" w:h="163" w:wrap="none" w:vAnchor="text" w:hAnchor="page" w:x="1" w:y="185"/>
      <w:shd w:val="clear" w:color="auto" w:fill="auto"/>
      <w:ind w:left="6173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Fejlcvagylbjegyzet11"/>
      </w:rPr>
      <w:t>2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pStyle w:val="Fejlcvagylbjegyzet0"/>
      <w:framePr w:w="12121" w:h="163" w:wrap="none" w:vAnchor="text" w:hAnchor="page" w:x="1" w:y="185"/>
      <w:shd w:val="clear" w:color="auto" w:fill="auto"/>
      <w:ind w:left="6173"/>
    </w:pPr>
    <w:r>
      <w:fldChar w:fldCharType="begin"/>
    </w:r>
    <w:r>
      <w:instrText xml:space="preserve"> PAGE \* MERGEFORMAT </w:instrText>
    </w:r>
    <w:r>
      <w:fldChar w:fldCharType="separate"/>
    </w:r>
    <w:r w:rsidR="005C409E" w:rsidRPr="005C409E">
      <w:rPr>
        <w:rStyle w:val="Fejlcvagylbjegyzet11"/>
        <w:noProof/>
      </w:rPr>
      <w:t>3</w:t>
    </w:r>
    <w: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rPr>
        <w:color w:val="auto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rPr>
        <w:color w:val="auto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pStyle w:val="Fejlcvagylbjegyzet0"/>
      <w:framePr w:w="12121" w:h="163" w:wrap="none" w:vAnchor="text" w:hAnchor="page" w:x="1" w:y="185"/>
      <w:shd w:val="clear" w:color="auto" w:fill="auto"/>
      <w:ind w:left="6173"/>
    </w:pPr>
    <w:r>
      <w:fldChar w:fldCharType="begin"/>
    </w:r>
    <w:r>
      <w:instrText xml:space="preserve"> PAGE \* MERGEFORMAT </w:instrText>
    </w:r>
    <w:r>
      <w:fldChar w:fldCharType="separate"/>
    </w:r>
    <w:r w:rsidR="005C409E" w:rsidRPr="005C409E">
      <w:rPr>
        <w:rStyle w:val="Fejlcvagylbjegyzet11"/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pStyle w:val="Fejlcvagylbjegyzet0"/>
      <w:framePr w:w="12121" w:h="163" w:wrap="none" w:vAnchor="text" w:hAnchor="page" w:x="1" w:y="185"/>
      <w:shd w:val="clear" w:color="auto" w:fill="auto"/>
      <w:ind w:left="6173"/>
    </w:pPr>
    <w:r>
      <w:fldChar w:fldCharType="begin"/>
    </w:r>
    <w:r>
      <w:instrText xml:space="preserve"> PAGE \* MERGEFORMAT </w:instrText>
    </w:r>
    <w:r>
      <w:fldChar w:fldCharType="separate"/>
    </w:r>
    <w:r w:rsidR="005C409E" w:rsidRPr="005C409E">
      <w:rPr>
        <w:rStyle w:val="Fejlcvagylbjegyzet11"/>
        <w:noProof/>
      </w:rPr>
      <w:t>7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rPr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pStyle w:val="Fejlcvagylbjegyzet0"/>
      <w:framePr w:h="250" w:wrap="none" w:vAnchor="text" w:hAnchor="page" w:x="2299" w:y="1396"/>
      <w:shd w:val="clear" w:color="auto" w:fill="auto"/>
      <w:jc w:val="center"/>
    </w:pPr>
    <w:r>
      <w:rPr>
        <w:rStyle w:val="Fejlcvagylbjegyzet11"/>
      </w:rPr>
      <w:t>5.§</w:t>
    </w:r>
  </w:p>
  <w:p w:rsidR="00000000" w:rsidRDefault="00680F94">
    <w:pPr>
      <w:rPr>
        <w:color w:val="auto"/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pStyle w:val="Fejlcvagylbjegyzet0"/>
      <w:framePr w:h="250" w:wrap="none" w:vAnchor="text" w:hAnchor="page" w:x="2299" w:y="1396"/>
      <w:shd w:val="clear" w:color="auto" w:fill="auto"/>
      <w:jc w:val="center"/>
    </w:pPr>
    <w:r>
      <w:rPr>
        <w:rStyle w:val="Fejlcvagylbjegyzet11"/>
      </w:rPr>
      <w:t>5.§</w:t>
    </w:r>
  </w:p>
  <w:p w:rsidR="00000000" w:rsidRDefault="00680F94">
    <w:pPr>
      <w:rPr>
        <w:color w:val="auto"/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rPr>
        <w:color w:val="auto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0F94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(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(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(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(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5"/>
      <w:numFmt w:val="decimal"/>
      <w:lvlText w:val="%4."/>
      <w:lvlJc w:val="left"/>
      <w:rPr>
        <w:rFonts w:ascii="SimSun" w:hAnsi="Arial Unicode MS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9E"/>
    <w:rsid w:val="005C409E"/>
    <w:rsid w:val="0068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9F9B8C-DF17-4F9B-8EFC-A02D509A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cs="Arial Unicode MS"/>
      <w:color w:val="000000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Pr>
      <w:color w:val="000080"/>
      <w:u w:val="single"/>
    </w:rPr>
  </w:style>
  <w:style w:type="character" w:customStyle="1" w:styleId="SzvegtrzsChar1">
    <w:name w:val="Szövegtörzs Char1"/>
    <w:basedOn w:val="Bekezdsalapbettpusa"/>
    <w:link w:val="Szvegtrzs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Szvegtrzs4">
    <w:name w:val="Szövegtörzs (4)_"/>
    <w:basedOn w:val="Bekezdsalapbettpusa"/>
    <w:link w:val="Szvegtrzs40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Szvegtrzs4Trkz3pt">
    <w:name w:val="Szövegtörzs (4) + Térköz 3 pt"/>
    <w:basedOn w:val="Szvegtrzs4"/>
    <w:uiPriority w:val="99"/>
    <w:rPr>
      <w:rFonts w:ascii="Times New Roman" w:hAnsi="Times New Roman" w:cs="Times New Roman"/>
      <w:i/>
      <w:iCs/>
      <w:spacing w:val="60"/>
      <w:sz w:val="23"/>
      <w:szCs w:val="23"/>
    </w:rPr>
  </w:style>
  <w:style w:type="character" w:customStyle="1" w:styleId="Tblzatfelirata">
    <w:name w:val="Táblázat felirata_"/>
    <w:basedOn w:val="Bekezdsalapbettpusa"/>
    <w:link w:val="Tblzatfelirata0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Szvegtrzs2">
    <w:name w:val="Szövegtörzs (2)_"/>
    <w:basedOn w:val="Bekezdsalapbettpusa"/>
    <w:link w:val="Szvegtrzs2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Szvegtrzs3">
    <w:name w:val="Szövegtörzs (3)_"/>
    <w:basedOn w:val="Bekezdsalapbettpusa"/>
    <w:link w:val="Szvegtrzs30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Szvegtrzs9pt">
    <w:name w:val="Szövegtörzs + 9 pt"/>
    <w:aliases w:val="Félkövér"/>
    <w:basedOn w:val="SzvegtrzsChar1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Cmsor52">
    <w:name w:val="Címsor #5 (2)_"/>
    <w:basedOn w:val="Bekezdsalapbettpusa"/>
    <w:link w:val="Cmsor521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Cmsor52Trkz3pt">
    <w:name w:val="Címsor #5 (2) + Térköz 3 pt"/>
    <w:basedOn w:val="Cmsor52"/>
    <w:uiPriority w:val="99"/>
    <w:rPr>
      <w:rFonts w:ascii="Times New Roman" w:hAnsi="Times New Roman" w:cs="Times New Roman"/>
      <w:spacing w:val="60"/>
      <w:sz w:val="23"/>
      <w:szCs w:val="23"/>
      <w:u w:val="single"/>
    </w:rPr>
  </w:style>
  <w:style w:type="character" w:customStyle="1" w:styleId="Szvegtrzs5">
    <w:name w:val="Szövegtörzs (5)_"/>
    <w:basedOn w:val="Bekezdsalapbettpusa"/>
    <w:link w:val="Szvegtrzs50"/>
    <w:uiPriority w:val="99"/>
    <w:rPr>
      <w:rFonts w:ascii="Times New Roman" w:hAnsi="Times New Roman" w:cs="Times New Roman"/>
      <w:spacing w:val="0"/>
      <w:sz w:val="11"/>
      <w:szCs w:val="11"/>
    </w:rPr>
  </w:style>
  <w:style w:type="character" w:customStyle="1" w:styleId="Szvegtrzs5Trkz3pt">
    <w:name w:val="Szövegtörzs (5) + Térköz 3 pt"/>
    <w:basedOn w:val="Szvegtrzs5"/>
    <w:uiPriority w:val="99"/>
    <w:rPr>
      <w:rFonts w:ascii="Times New Roman" w:hAnsi="Times New Roman" w:cs="Times New Roman"/>
      <w:spacing w:val="70"/>
      <w:sz w:val="11"/>
      <w:szCs w:val="11"/>
      <w:u w:val="single"/>
    </w:rPr>
  </w:style>
  <w:style w:type="paragraph" w:styleId="Szvegtrzs">
    <w:name w:val="Body Text"/>
    <w:basedOn w:val="Norml"/>
    <w:link w:val="SzvegtrzsChar1"/>
    <w:uiPriority w:val="99"/>
    <w:pPr>
      <w:shd w:val="clear" w:color="auto" w:fill="FFFFFF"/>
      <w:spacing w:line="240" w:lineRule="atLeast"/>
      <w:ind w:hanging="72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SzvegtrzsChar">
    <w:name w:val="Szövegtörzs Char"/>
    <w:basedOn w:val="Bekezdsalapbettpusa"/>
    <w:uiPriority w:val="99"/>
    <w:semiHidden/>
    <w:rPr>
      <w:rFonts w:cs="Arial Unicode MS"/>
      <w:color w:val="000000"/>
    </w:rPr>
  </w:style>
  <w:style w:type="character" w:customStyle="1" w:styleId="SzvegtrzsTrkz3pt">
    <w:name w:val="Szövegtörzs + Térköz 3 pt"/>
    <w:basedOn w:val="SzvegtrzsChar1"/>
    <w:uiPriority w:val="99"/>
    <w:rPr>
      <w:rFonts w:ascii="Times New Roman" w:hAnsi="Times New Roman" w:cs="Times New Roman"/>
      <w:spacing w:val="60"/>
      <w:sz w:val="23"/>
      <w:szCs w:val="23"/>
    </w:rPr>
  </w:style>
  <w:style w:type="character" w:customStyle="1" w:styleId="Cmsor520">
    <w:name w:val="Címsor #5 (2)"/>
    <w:basedOn w:val="Cmsor52"/>
    <w:uiPriority w:val="99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Szvegtrzs51">
    <w:name w:val="Szövegtörzs + 5"/>
    <w:aliases w:val="5 pt,Térköz 3 pt"/>
    <w:basedOn w:val="SzvegtrzsChar1"/>
    <w:uiPriority w:val="99"/>
    <w:rPr>
      <w:rFonts w:ascii="Times New Roman" w:hAnsi="Times New Roman" w:cs="Times New Roman"/>
      <w:spacing w:val="70"/>
      <w:sz w:val="11"/>
      <w:szCs w:val="11"/>
      <w:u w:val="single"/>
    </w:rPr>
  </w:style>
  <w:style w:type="character" w:customStyle="1" w:styleId="Szvegtrzs11pt">
    <w:name w:val="Szövegtörzs + 11 pt"/>
    <w:basedOn w:val="SzvegtrzsChar1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Fejlcvagylbjegyzet">
    <w:name w:val="Fejléc vagy lábjegyzet_"/>
    <w:basedOn w:val="Bekezdsalapbettpusa"/>
    <w:link w:val="Fejlcvagylbjegyzet0"/>
    <w:uiPriority w:val="99"/>
    <w:rPr>
      <w:rFonts w:ascii="Times New Roman" w:hAnsi="Times New Roman" w:cs="Times New Roman"/>
      <w:sz w:val="20"/>
      <w:szCs w:val="20"/>
    </w:rPr>
  </w:style>
  <w:style w:type="character" w:customStyle="1" w:styleId="Fejlcvagylbjegyzet11">
    <w:name w:val="Fejléc vagy lábjegyzet + 11"/>
    <w:aliases w:val="5 pt12"/>
    <w:basedOn w:val="Fejlcvagylbjegyze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SzvegtrzsTrkz3pt4">
    <w:name w:val="Szövegtörzs + Térköz 3 pt4"/>
    <w:basedOn w:val="SzvegtrzsChar1"/>
    <w:uiPriority w:val="99"/>
    <w:rPr>
      <w:rFonts w:ascii="Times New Roman" w:hAnsi="Times New Roman" w:cs="Times New Roman"/>
      <w:spacing w:val="60"/>
      <w:sz w:val="23"/>
      <w:szCs w:val="23"/>
      <w:u w:val="single"/>
    </w:rPr>
  </w:style>
  <w:style w:type="character" w:customStyle="1" w:styleId="Cmsor524">
    <w:name w:val="Címsor #5 (2)4"/>
    <w:basedOn w:val="Cmsor52"/>
    <w:uiPriority w:val="99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SzvegtrzsDlt">
    <w:name w:val="Szövegtörzs + Dőlt"/>
    <w:basedOn w:val="SzvegtrzsChar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SzvegtrzsDlt7">
    <w:name w:val="Szövegtörzs + Dőlt7"/>
    <w:basedOn w:val="SzvegtrzsChar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SzvegtrzsDlt6">
    <w:name w:val="Szövegtörzs + Dőlt6"/>
    <w:aliases w:val="Térköz 3 pt1"/>
    <w:basedOn w:val="SzvegtrzsChar1"/>
    <w:uiPriority w:val="99"/>
    <w:rPr>
      <w:rFonts w:ascii="Times New Roman" w:hAnsi="Times New Roman" w:cs="Times New Roman"/>
      <w:i/>
      <w:iCs/>
      <w:spacing w:val="60"/>
      <w:sz w:val="23"/>
      <w:szCs w:val="23"/>
    </w:rPr>
  </w:style>
  <w:style w:type="character" w:customStyle="1" w:styleId="Cmsor523">
    <w:name w:val="Címsor #5 (2)3"/>
    <w:basedOn w:val="Cmsor52"/>
    <w:uiPriority w:val="99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SzvegtrzsDlt5">
    <w:name w:val="Szövegtörzs + Dőlt5"/>
    <w:basedOn w:val="SzvegtrzsChar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SzvegtrzsTrkz3pt3">
    <w:name w:val="Szövegtörzs + Térköz 3 pt3"/>
    <w:basedOn w:val="SzvegtrzsChar1"/>
    <w:uiPriority w:val="99"/>
    <w:rPr>
      <w:rFonts w:ascii="Times New Roman" w:hAnsi="Times New Roman" w:cs="Times New Roman"/>
      <w:spacing w:val="60"/>
      <w:sz w:val="23"/>
      <w:szCs w:val="23"/>
    </w:rPr>
  </w:style>
  <w:style w:type="character" w:customStyle="1" w:styleId="Cmsor522">
    <w:name w:val="Címsor #5 (2)2"/>
    <w:basedOn w:val="Cmsor52"/>
    <w:uiPriority w:val="99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SzvegtrzsDlt4">
    <w:name w:val="Szövegtörzs + Dőlt4"/>
    <w:basedOn w:val="SzvegtrzsChar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Szvegtrzs6">
    <w:name w:val="Szövegtörzs (6)_"/>
    <w:basedOn w:val="Bekezdsalapbettpusa"/>
    <w:link w:val="Szvegtrzs60"/>
    <w:uiPriority w:val="99"/>
    <w:rPr>
      <w:rFonts w:ascii="Arial" w:hAnsi="Arial" w:cs="Arial"/>
      <w:noProof/>
      <w:sz w:val="55"/>
      <w:szCs w:val="55"/>
    </w:rPr>
  </w:style>
  <w:style w:type="character" w:customStyle="1" w:styleId="Szvegtrzs7">
    <w:name w:val="Szövegtörzs (7)_"/>
    <w:basedOn w:val="Bekezdsalapbettpusa"/>
    <w:link w:val="Szvegtrzs7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Szvegtrzs7Nemflkvr">
    <w:name w:val="Szövegtörzs (7) + Nem félkövér"/>
    <w:basedOn w:val="Szvegtrzs7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Szvegtrzs7Trkz3pt">
    <w:name w:val="Szövegtörzs (7) + Térköz 3 pt"/>
    <w:basedOn w:val="Szvegtrzs7"/>
    <w:uiPriority w:val="99"/>
    <w:rPr>
      <w:rFonts w:ascii="Times New Roman" w:hAnsi="Times New Roman" w:cs="Times New Roman"/>
      <w:b/>
      <w:bCs/>
      <w:spacing w:val="60"/>
      <w:sz w:val="23"/>
      <w:szCs w:val="23"/>
    </w:rPr>
  </w:style>
  <w:style w:type="character" w:customStyle="1" w:styleId="SzvegtrzsFlkvr">
    <w:name w:val="Szövegtörzs + Félkövér"/>
    <w:basedOn w:val="SzvegtrzsChar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Cmsor22">
    <w:name w:val="Címsor #2 (2)_"/>
    <w:basedOn w:val="Bekezdsalapbettpusa"/>
    <w:link w:val="Cmsor220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Cmsor32">
    <w:name w:val="Címsor #3 (2)_"/>
    <w:basedOn w:val="Bekezdsalapbettpusa"/>
    <w:link w:val="Cmsor320"/>
    <w:uiPriority w:val="99"/>
    <w:rPr>
      <w:rFonts w:ascii="Arial" w:hAnsi="Arial" w:cs="Arial"/>
      <w:spacing w:val="-10"/>
      <w:sz w:val="21"/>
      <w:szCs w:val="21"/>
    </w:rPr>
  </w:style>
  <w:style w:type="character" w:customStyle="1" w:styleId="Cmsor33">
    <w:name w:val="Címsor #3 (3)_"/>
    <w:basedOn w:val="Bekezdsalapbettpusa"/>
    <w:link w:val="Cmsor330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SzvegtrzsDlt3">
    <w:name w:val="Szövegtörzs + Dőlt3"/>
    <w:basedOn w:val="SzvegtrzsChar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Cmsor5">
    <w:name w:val="Címsor #5_"/>
    <w:basedOn w:val="Bekezdsalapbettpusa"/>
    <w:link w:val="Cmsor5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Cmsor12">
    <w:name w:val="Címsor #1 (2)_"/>
    <w:basedOn w:val="Bekezdsalapbettpusa"/>
    <w:link w:val="Cmsor120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Szvegtrzs11pt1">
    <w:name w:val="Szövegtörzs + 11 pt1"/>
    <w:basedOn w:val="SzvegtrzsChar1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KpalrsChar">
    <w:name w:val="Képaláírás Char"/>
    <w:basedOn w:val="Bekezdsalapbettpusa"/>
    <w:link w:val="Kpalrs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Szvegtrzs8">
    <w:name w:val="Szövegtörzs (8)_"/>
    <w:basedOn w:val="Bekezdsalapbettpusa"/>
    <w:link w:val="Szvegtrzs80"/>
    <w:uiPriority w:val="99"/>
    <w:rPr>
      <w:rFonts w:ascii="Arial" w:hAnsi="Arial" w:cs="Arial"/>
      <w:noProof/>
      <w:sz w:val="31"/>
      <w:szCs w:val="31"/>
    </w:rPr>
  </w:style>
  <w:style w:type="character" w:customStyle="1" w:styleId="Szvegtrzs9">
    <w:name w:val="Szövegtörzs (9)_"/>
    <w:basedOn w:val="Bekezdsalapbettpusa"/>
    <w:link w:val="Szvegtrzs90"/>
    <w:uiPriority w:val="99"/>
    <w:rPr>
      <w:rFonts w:ascii="Times New Roman" w:hAnsi="Times New Roman" w:cs="Times New Roman"/>
      <w:spacing w:val="0"/>
      <w:sz w:val="14"/>
      <w:szCs w:val="14"/>
    </w:rPr>
  </w:style>
  <w:style w:type="character" w:customStyle="1" w:styleId="Szvegtrzs10">
    <w:name w:val="Szövegtörzs (10)_"/>
    <w:basedOn w:val="Bekezdsalapbettpusa"/>
    <w:link w:val="Szvegtrzs101"/>
    <w:uiPriority w:val="99"/>
    <w:rPr>
      <w:rFonts w:ascii="Arial" w:hAnsi="Arial" w:cs="Arial"/>
      <w:spacing w:val="0"/>
      <w:sz w:val="20"/>
      <w:szCs w:val="20"/>
    </w:rPr>
  </w:style>
  <w:style w:type="character" w:customStyle="1" w:styleId="Szvegtrzs11">
    <w:name w:val="Szövegtörzs (11)_"/>
    <w:basedOn w:val="Bekezdsalapbettpusa"/>
    <w:link w:val="Szvegtrzs111"/>
    <w:uiPriority w:val="99"/>
    <w:rPr>
      <w:rFonts w:ascii="Arial" w:hAnsi="Arial" w:cs="Arial"/>
      <w:b/>
      <w:bCs/>
      <w:spacing w:val="0"/>
      <w:sz w:val="20"/>
      <w:szCs w:val="20"/>
    </w:rPr>
  </w:style>
  <w:style w:type="character" w:customStyle="1" w:styleId="Szvegtrzs12">
    <w:name w:val="Szövegtörzs (12)_"/>
    <w:basedOn w:val="Bekezdsalapbettpusa"/>
    <w:link w:val="Szvegtrzs120"/>
    <w:uiPriority w:val="99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Szvegtrzs10TimesNewRoman">
    <w:name w:val="Szövegtörzs (10) + Times New Roman"/>
    <w:aliases w:val="11 pt,Dőlt"/>
    <w:basedOn w:val="Szvegtrzs10"/>
    <w:uiPriority w:val="9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Szvegtrzs10Flkvr">
    <w:name w:val="Szövegtörzs (10) + Félkövér"/>
    <w:basedOn w:val="Szvegtrzs10"/>
    <w:uiPriority w:val="99"/>
    <w:rPr>
      <w:rFonts w:ascii="Arial" w:hAnsi="Arial" w:cs="Arial"/>
      <w:b/>
      <w:bCs/>
      <w:spacing w:val="0"/>
      <w:sz w:val="20"/>
      <w:szCs w:val="20"/>
    </w:rPr>
  </w:style>
  <w:style w:type="character" w:customStyle="1" w:styleId="Szvegtrzs100">
    <w:name w:val="Szövegtörzs (10)"/>
    <w:basedOn w:val="Szvegtrzs10"/>
    <w:uiPriority w:val="99"/>
    <w:rPr>
      <w:rFonts w:ascii="Arial" w:hAnsi="Arial" w:cs="Arial"/>
      <w:spacing w:val="0"/>
      <w:sz w:val="20"/>
      <w:szCs w:val="20"/>
    </w:rPr>
  </w:style>
  <w:style w:type="character" w:customStyle="1" w:styleId="Szvegtrzs10TimesNewRoman3">
    <w:name w:val="Szövegtörzs (10) + Times New Roman3"/>
    <w:aliases w:val="11 pt1"/>
    <w:basedOn w:val="Szvegtrzs10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Szvegtrzs10TimesNewRoman2">
    <w:name w:val="Szövegtörzs (10) + Times New Roman2"/>
    <w:aliases w:val="10,5 pt11,Félkövér5"/>
    <w:basedOn w:val="Szvegtrzs10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Szvegtrzs110">
    <w:name w:val="Szövegtörzs (11)"/>
    <w:basedOn w:val="Szvegtrzs11"/>
    <w:uiPriority w:val="99"/>
    <w:rPr>
      <w:rFonts w:ascii="Arial" w:hAnsi="Arial" w:cs="Arial"/>
      <w:b/>
      <w:bCs/>
      <w:spacing w:val="0"/>
      <w:sz w:val="20"/>
      <w:szCs w:val="20"/>
      <w:u w:val="single"/>
    </w:rPr>
  </w:style>
  <w:style w:type="character" w:customStyle="1" w:styleId="Szvegtrzs108pt">
    <w:name w:val="Szövegtörzs (10) + 8 pt"/>
    <w:aliases w:val="Dőlt6"/>
    <w:basedOn w:val="Szvegtrzs10"/>
    <w:uiPriority w:val="99"/>
    <w:rPr>
      <w:rFonts w:ascii="Arial" w:hAnsi="Arial" w:cs="Arial"/>
      <w:i/>
      <w:iCs/>
      <w:spacing w:val="0"/>
      <w:sz w:val="16"/>
      <w:szCs w:val="16"/>
    </w:rPr>
  </w:style>
  <w:style w:type="character" w:customStyle="1" w:styleId="Szvegtrzs11Nemflkvr">
    <w:name w:val="Szövegtörzs (11) + Nem félkövér"/>
    <w:basedOn w:val="Szvegtrzs11"/>
    <w:uiPriority w:val="99"/>
    <w:rPr>
      <w:rFonts w:ascii="Arial" w:hAnsi="Arial" w:cs="Arial"/>
      <w:b w:val="0"/>
      <w:bCs w:val="0"/>
      <w:spacing w:val="0"/>
      <w:sz w:val="20"/>
      <w:szCs w:val="20"/>
    </w:rPr>
  </w:style>
  <w:style w:type="character" w:customStyle="1" w:styleId="Szvegtrzs10TimesNewRoman1">
    <w:name w:val="Szövegtörzs (10) + Times New Roman1"/>
    <w:aliases w:val="11,5 pt10,Dőlt5"/>
    <w:basedOn w:val="Szvegtrzs10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Szvegtrzs10Flkvr1">
    <w:name w:val="Szövegtörzs (10) + Félkövér1"/>
    <w:basedOn w:val="Szvegtrzs10"/>
    <w:uiPriority w:val="99"/>
    <w:rPr>
      <w:rFonts w:ascii="Arial" w:hAnsi="Arial" w:cs="Arial"/>
      <w:b/>
      <w:bCs/>
      <w:spacing w:val="0"/>
      <w:sz w:val="20"/>
      <w:szCs w:val="20"/>
      <w:u w:val="single"/>
    </w:rPr>
  </w:style>
  <w:style w:type="character" w:customStyle="1" w:styleId="Cmsor53">
    <w:name w:val="Címsor #5 (3)_"/>
    <w:basedOn w:val="Bekezdsalapbettpusa"/>
    <w:link w:val="Cmsor530"/>
    <w:uiPriority w:val="99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Tblzatfelirata2">
    <w:name w:val="Táblázat felirata (2)_"/>
    <w:basedOn w:val="Bekezdsalapbettpusa"/>
    <w:link w:val="Tblzatfelirata20"/>
    <w:uiPriority w:val="99"/>
    <w:rPr>
      <w:rFonts w:ascii="Arial" w:hAnsi="Arial" w:cs="Arial"/>
      <w:spacing w:val="0"/>
      <w:sz w:val="15"/>
      <w:szCs w:val="15"/>
    </w:rPr>
  </w:style>
  <w:style w:type="character" w:customStyle="1" w:styleId="Szvegtrzs15">
    <w:name w:val="Szövegtörzs (15)_"/>
    <w:basedOn w:val="Bekezdsalapbettpusa"/>
    <w:link w:val="Szvegtrzs150"/>
    <w:uiPriority w:val="99"/>
    <w:rPr>
      <w:rFonts w:ascii="Arial" w:hAnsi="Arial" w:cs="Arial"/>
      <w:b/>
      <w:bCs/>
      <w:i/>
      <w:iCs/>
      <w:spacing w:val="0"/>
      <w:sz w:val="13"/>
      <w:szCs w:val="13"/>
    </w:rPr>
  </w:style>
  <w:style w:type="character" w:customStyle="1" w:styleId="Szvegtrzs14">
    <w:name w:val="Szövegtörzs (14)_"/>
    <w:basedOn w:val="Bekezdsalapbettpusa"/>
    <w:link w:val="Szvegtrzs140"/>
    <w:uiPriority w:val="99"/>
    <w:rPr>
      <w:rFonts w:ascii="Arial" w:hAnsi="Arial" w:cs="Arial"/>
      <w:b/>
      <w:bCs/>
      <w:spacing w:val="0"/>
      <w:sz w:val="16"/>
      <w:szCs w:val="16"/>
    </w:rPr>
  </w:style>
  <w:style w:type="character" w:customStyle="1" w:styleId="Szvegtrzs13">
    <w:name w:val="Szövegtörzs (13)_"/>
    <w:basedOn w:val="Bekezdsalapbettpusa"/>
    <w:link w:val="Szvegtrzs130"/>
    <w:uiPriority w:val="99"/>
    <w:rPr>
      <w:rFonts w:ascii="Arial" w:hAnsi="Arial" w:cs="Arial"/>
      <w:spacing w:val="0"/>
      <w:sz w:val="15"/>
      <w:szCs w:val="15"/>
    </w:rPr>
  </w:style>
  <w:style w:type="character" w:customStyle="1" w:styleId="Szvegtrzs16">
    <w:name w:val="Szövegtörzs (16)_"/>
    <w:basedOn w:val="Bekezdsalapbettpusa"/>
    <w:link w:val="Szvegtrzs160"/>
    <w:uiPriority w:val="99"/>
    <w:rPr>
      <w:rFonts w:ascii="Arial" w:hAnsi="Arial" w:cs="Arial"/>
      <w:sz w:val="15"/>
      <w:szCs w:val="15"/>
    </w:rPr>
  </w:style>
  <w:style w:type="character" w:customStyle="1" w:styleId="Szvegtrzs18">
    <w:name w:val="Szövegtörzs (18)_"/>
    <w:basedOn w:val="Bekezdsalapbettpusa"/>
    <w:link w:val="Szvegtrzs180"/>
    <w:uiPriority w:val="99"/>
    <w:rPr>
      <w:rFonts w:ascii="Arial" w:hAnsi="Arial" w:cs="Arial"/>
      <w:i/>
      <w:iCs/>
      <w:spacing w:val="0"/>
      <w:sz w:val="15"/>
      <w:szCs w:val="15"/>
    </w:rPr>
  </w:style>
  <w:style w:type="character" w:customStyle="1" w:styleId="Szvegtrzs17">
    <w:name w:val="Szövegtörzs (17)_"/>
    <w:basedOn w:val="Bekezdsalapbettpusa"/>
    <w:link w:val="Szvegtrzs170"/>
    <w:uiPriority w:val="99"/>
    <w:rPr>
      <w:rFonts w:ascii="Arial" w:hAnsi="Arial" w:cs="Arial"/>
      <w:i/>
      <w:iCs/>
      <w:spacing w:val="0"/>
      <w:sz w:val="16"/>
      <w:szCs w:val="16"/>
    </w:rPr>
  </w:style>
  <w:style w:type="character" w:customStyle="1" w:styleId="Szvegtrzs22">
    <w:name w:val="Szövegtörzs (22)_"/>
    <w:basedOn w:val="Bekezdsalapbettpusa"/>
    <w:link w:val="Szvegtrzs221"/>
    <w:uiPriority w:val="99"/>
    <w:rPr>
      <w:rFonts w:ascii="Times New Roman" w:hAnsi="Times New Roman" w:cs="Times New Roman"/>
      <w:b/>
      <w:bCs/>
      <w:i/>
      <w:iCs/>
      <w:spacing w:val="0"/>
      <w:sz w:val="14"/>
      <w:szCs w:val="14"/>
    </w:rPr>
  </w:style>
  <w:style w:type="character" w:customStyle="1" w:styleId="Szvegtrzs220">
    <w:name w:val="Szövegtörzs (22)"/>
    <w:basedOn w:val="Szvegtrzs22"/>
    <w:uiPriority w:val="99"/>
    <w:rPr>
      <w:rFonts w:ascii="Times New Roman" w:hAnsi="Times New Roman" w:cs="Times New Roman"/>
      <w:b/>
      <w:bCs/>
      <w:i/>
      <w:iCs/>
      <w:spacing w:val="0"/>
      <w:sz w:val="14"/>
      <w:szCs w:val="14"/>
      <w:u w:val="single"/>
    </w:rPr>
  </w:style>
  <w:style w:type="character" w:customStyle="1" w:styleId="Szvegtrzs28">
    <w:name w:val="Szövegtörzs (28)_"/>
    <w:basedOn w:val="Bekezdsalapbettpusa"/>
    <w:link w:val="Szvegtrzs280"/>
    <w:uiPriority w:val="99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Szvegtrzs23">
    <w:name w:val="Szövegtörzs (23)_"/>
    <w:basedOn w:val="Bekezdsalapbettpusa"/>
    <w:link w:val="Szvegtrzs231"/>
    <w:uiPriority w:val="99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Szvegtrzs230">
    <w:name w:val="Szövegtörzs (23)"/>
    <w:basedOn w:val="Szvegtrzs23"/>
    <w:uiPriority w:val="99"/>
    <w:rPr>
      <w:rFonts w:ascii="Times New Roman" w:hAnsi="Times New Roman" w:cs="Times New Roman"/>
      <w:i/>
      <w:iCs/>
      <w:spacing w:val="0"/>
      <w:sz w:val="14"/>
      <w:szCs w:val="14"/>
      <w:u w:val="single"/>
    </w:rPr>
  </w:style>
  <w:style w:type="character" w:customStyle="1" w:styleId="Szvegtrzs19">
    <w:name w:val="Szövegtörzs (19)_"/>
    <w:basedOn w:val="Bekezdsalapbettpusa"/>
    <w:link w:val="Szvegtrzs190"/>
    <w:uiPriority w:val="99"/>
    <w:rPr>
      <w:rFonts w:ascii="Times New Roman" w:hAnsi="Times New Roman" w:cs="Times New Roman"/>
      <w:noProof/>
      <w:sz w:val="8"/>
      <w:szCs w:val="8"/>
    </w:rPr>
  </w:style>
  <w:style w:type="character" w:customStyle="1" w:styleId="Szvegtrzs200">
    <w:name w:val="Szövegtörzs (20)_"/>
    <w:basedOn w:val="Bekezdsalapbettpusa"/>
    <w:link w:val="Szvegtrzs201"/>
    <w:uiPriority w:val="99"/>
    <w:rPr>
      <w:rFonts w:ascii="Times New Roman" w:hAnsi="Times New Roman" w:cs="Times New Roman"/>
      <w:noProof/>
      <w:sz w:val="8"/>
      <w:szCs w:val="8"/>
    </w:rPr>
  </w:style>
  <w:style w:type="character" w:customStyle="1" w:styleId="Szvegtrzs21">
    <w:name w:val="Szövegtörzs (21)_"/>
    <w:basedOn w:val="Bekezdsalapbettpusa"/>
    <w:link w:val="Szvegtrzs210"/>
    <w:uiPriority w:val="99"/>
    <w:rPr>
      <w:rFonts w:ascii="Times New Roman" w:hAnsi="Times New Roman" w:cs="Times New Roman"/>
      <w:noProof/>
      <w:sz w:val="8"/>
      <w:szCs w:val="8"/>
    </w:rPr>
  </w:style>
  <w:style w:type="character" w:customStyle="1" w:styleId="Szvegtrzs27">
    <w:name w:val="Szövegtörzs (27)_"/>
    <w:basedOn w:val="Bekezdsalapbettpusa"/>
    <w:link w:val="Szvegtrzs270"/>
    <w:uiPriority w:val="99"/>
    <w:rPr>
      <w:rFonts w:ascii="Times New Roman" w:hAnsi="Times New Roman" w:cs="Times New Roman"/>
      <w:noProof/>
      <w:sz w:val="8"/>
      <w:szCs w:val="8"/>
    </w:rPr>
  </w:style>
  <w:style w:type="character" w:customStyle="1" w:styleId="Szvegtrzs25">
    <w:name w:val="Szövegtörzs (25)_"/>
    <w:basedOn w:val="Bekezdsalapbettpusa"/>
    <w:link w:val="Szvegtrzs250"/>
    <w:uiPriority w:val="99"/>
    <w:rPr>
      <w:rFonts w:ascii="Times New Roman" w:hAnsi="Times New Roman" w:cs="Times New Roman"/>
      <w:noProof/>
      <w:sz w:val="8"/>
      <w:szCs w:val="8"/>
    </w:rPr>
  </w:style>
  <w:style w:type="character" w:customStyle="1" w:styleId="Szvegtrzs26">
    <w:name w:val="Szövegtörzs (26)_"/>
    <w:basedOn w:val="Bekezdsalapbettpusa"/>
    <w:link w:val="Szvegtrzs260"/>
    <w:uiPriority w:val="99"/>
    <w:rPr>
      <w:rFonts w:ascii="Times New Roman" w:hAnsi="Times New Roman" w:cs="Times New Roman"/>
      <w:noProof/>
      <w:sz w:val="8"/>
      <w:szCs w:val="8"/>
    </w:rPr>
  </w:style>
  <w:style w:type="character" w:customStyle="1" w:styleId="Szvegtrzs24">
    <w:name w:val="Szövegtörzs (24)_"/>
    <w:basedOn w:val="Bekezdsalapbettpusa"/>
    <w:link w:val="Szvegtrzs240"/>
    <w:uiPriority w:val="99"/>
    <w:rPr>
      <w:rFonts w:ascii="Times New Roman" w:hAnsi="Times New Roman" w:cs="Times New Roman"/>
      <w:noProof/>
      <w:sz w:val="8"/>
      <w:szCs w:val="8"/>
    </w:rPr>
  </w:style>
  <w:style w:type="character" w:customStyle="1" w:styleId="Szvegtrzs300">
    <w:name w:val="Szövegtörzs (30)_"/>
    <w:basedOn w:val="Bekezdsalapbettpusa"/>
    <w:link w:val="Szvegtrzs301"/>
    <w:uiPriority w:val="99"/>
    <w:rPr>
      <w:rFonts w:ascii="Arial" w:hAnsi="Arial" w:cs="Arial"/>
      <w:noProof/>
      <w:sz w:val="20"/>
      <w:szCs w:val="20"/>
    </w:rPr>
  </w:style>
  <w:style w:type="character" w:customStyle="1" w:styleId="Szvegtrzs29">
    <w:name w:val="Szövegtörzs (29)_"/>
    <w:basedOn w:val="Bekezdsalapbettpusa"/>
    <w:link w:val="Szvegtrzs290"/>
    <w:uiPriority w:val="99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Szvegtrzs9Trkz0pt">
    <w:name w:val="Szövegtörzs (9) + Térköz 0 pt"/>
    <w:basedOn w:val="Szvegtrzs9"/>
    <w:uiPriority w:val="99"/>
    <w:rPr>
      <w:rFonts w:ascii="Times New Roman" w:hAnsi="Times New Roman" w:cs="Times New Roman"/>
      <w:spacing w:val="-10"/>
      <w:sz w:val="14"/>
      <w:szCs w:val="14"/>
    </w:rPr>
  </w:style>
  <w:style w:type="character" w:customStyle="1" w:styleId="Szvegtrzs31">
    <w:name w:val="Szövegtörzs (31)_"/>
    <w:basedOn w:val="Bekezdsalapbettpusa"/>
    <w:link w:val="Szvegtrzs310"/>
    <w:uiPriority w:val="99"/>
    <w:rPr>
      <w:rFonts w:ascii="Times New Roman" w:hAnsi="Times New Roman" w:cs="Times New Roman"/>
      <w:spacing w:val="0"/>
      <w:sz w:val="9"/>
      <w:szCs w:val="9"/>
    </w:rPr>
  </w:style>
  <w:style w:type="character" w:customStyle="1" w:styleId="Szvegtrzs315">
    <w:name w:val="Szövegtörzs (31) + 5"/>
    <w:aliases w:val="5 pt9"/>
    <w:basedOn w:val="Szvegtrzs31"/>
    <w:uiPriority w:val="99"/>
    <w:rPr>
      <w:rFonts w:ascii="Times New Roman" w:hAnsi="Times New Roman" w:cs="Times New Roman"/>
      <w:spacing w:val="0"/>
      <w:sz w:val="11"/>
      <w:szCs w:val="11"/>
    </w:rPr>
  </w:style>
  <w:style w:type="character" w:customStyle="1" w:styleId="Szvegtrzs5Trkz1pt">
    <w:name w:val="Szövegtörzs (5) + Térköz 1 pt"/>
    <w:basedOn w:val="Szvegtrzs5"/>
    <w:uiPriority w:val="99"/>
    <w:rPr>
      <w:rFonts w:ascii="Times New Roman" w:hAnsi="Times New Roman" w:cs="Times New Roman"/>
      <w:spacing w:val="30"/>
      <w:sz w:val="11"/>
      <w:szCs w:val="11"/>
    </w:rPr>
  </w:style>
  <w:style w:type="character" w:customStyle="1" w:styleId="Szvegtrzs511">
    <w:name w:val="Szövegtörzs (5) + 11"/>
    <w:aliases w:val="5 pt8,Dőlt4"/>
    <w:basedOn w:val="Szvegtrzs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Szvegtrzs32">
    <w:name w:val="Szövegtörzs (32)_"/>
    <w:basedOn w:val="Bekezdsalapbettpusa"/>
    <w:link w:val="Szvegtrzs320"/>
    <w:uiPriority w:val="99"/>
    <w:rPr>
      <w:rFonts w:ascii="Arial" w:hAnsi="Arial" w:cs="Arial"/>
      <w:noProof/>
      <w:sz w:val="22"/>
      <w:szCs w:val="22"/>
    </w:rPr>
  </w:style>
  <w:style w:type="character" w:customStyle="1" w:styleId="Szvegtrzs33">
    <w:name w:val="Szövegtörzs (33)_"/>
    <w:basedOn w:val="Bekezdsalapbettpusa"/>
    <w:link w:val="Szvegtrzs330"/>
    <w:uiPriority w:val="9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Szvegtrzs3311">
    <w:name w:val="Szövegtörzs (33) + 11"/>
    <w:aliases w:val="5 pt7,Nem félkövér"/>
    <w:basedOn w:val="Szvegtrzs33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Szvegtrzs34">
    <w:name w:val="Szövegtörzs (34)_"/>
    <w:basedOn w:val="Bekezdsalapbettpusa"/>
    <w:link w:val="Szvegtrzs340"/>
    <w:uiPriority w:val="99"/>
    <w:rPr>
      <w:rFonts w:ascii="Times New Roman" w:hAnsi="Times New Roman" w:cs="Times New Roman"/>
      <w:b/>
      <w:bCs/>
      <w:spacing w:val="10"/>
      <w:sz w:val="17"/>
      <w:szCs w:val="17"/>
    </w:rPr>
  </w:style>
  <w:style w:type="character" w:customStyle="1" w:styleId="Szvegtrzs349pt">
    <w:name w:val="Szövegtörzs (34) + 9 pt"/>
    <w:aliases w:val="Térköz 0 pt"/>
    <w:basedOn w:val="Szvegtrzs34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Szvegtrzs3Trkz2pt">
    <w:name w:val="Szövegtörzs (3) + Térköz 2 pt"/>
    <w:basedOn w:val="Szvegtrzs3"/>
    <w:uiPriority w:val="99"/>
    <w:rPr>
      <w:rFonts w:ascii="Times New Roman" w:hAnsi="Times New Roman" w:cs="Times New Roman"/>
      <w:b/>
      <w:bCs/>
      <w:spacing w:val="40"/>
      <w:sz w:val="18"/>
      <w:szCs w:val="18"/>
    </w:rPr>
  </w:style>
  <w:style w:type="character" w:customStyle="1" w:styleId="Cmsor50">
    <w:name w:val="Címsor #5"/>
    <w:basedOn w:val="Cmsor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Cmsor5Nemflkvr">
    <w:name w:val="Címsor #5 + Nem félkövér"/>
    <w:basedOn w:val="Cmsor5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Cmsor5Nemflkvr1">
    <w:name w:val="Címsor #5 + Nem félkövér1"/>
    <w:aliases w:val="Térköz 1 pt"/>
    <w:basedOn w:val="Cmsor5"/>
    <w:uiPriority w:val="99"/>
    <w:rPr>
      <w:rFonts w:ascii="Times New Roman" w:hAnsi="Times New Roman" w:cs="Times New Roman"/>
      <w:b w:val="0"/>
      <w:bCs w:val="0"/>
      <w:spacing w:val="20"/>
      <w:sz w:val="23"/>
      <w:szCs w:val="23"/>
    </w:rPr>
  </w:style>
  <w:style w:type="character" w:customStyle="1" w:styleId="Cmsor42">
    <w:name w:val="Címsor #4 (2)_"/>
    <w:basedOn w:val="Bekezdsalapbettpusa"/>
    <w:link w:val="Cmsor420"/>
    <w:uiPriority w:val="9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Cmsor42Trkz1pt">
    <w:name w:val="Címsor #4 (2) + Térköz 1 pt"/>
    <w:basedOn w:val="Cmsor42"/>
    <w:uiPriority w:val="99"/>
    <w:rPr>
      <w:rFonts w:ascii="Times New Roman" w:hAnsi="Times New Roman" w:cs="Times New Roman"/>
      <w:b/>
      <w:bCs/>
      <w:spacing w:val="30"/>
      <w:sz w:val="20"/>
      <w:szCs w:val="20"/>
    </w:rPr>
  </w:style>
  <w:style w:type="character" w:customStyle="1" w:styleId="Cmsor55">
    <w:name w:val="Címsor #5 + 5"/>
    <w:aliases w:val="5 pt6,Nem félkövér1,Térköz 1 pt2"/>
    <w:basedOn w:val="Cmsor5"/>
    <w:uiPriority w:val="99"/>
    <w:rPr>
      <w:rFonts w:ascii="Times New Roman" w:hAnsi="Times New Roman" w:cs="Times New Roman"/>
      <w:b w:val="0"/>
      <w:bCs w:val="0"/>
      <w:spacing w:val="30"/>
      <w:sz w:val="11"/>
      <w:szCs w:val="11"/>
    </w:rPr>
  </w:style>
  <w:style w:type="character" w:customStyle="1" w:styleId="Szvegtrzs35">
    <w:name w:val="Szövegtörzs (35)_"/>
    <w:basedOn w:val="Bekezdsalapbettpusa"/>
    <w:link w:val="Szvegtrzs350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Szvegtrzs3511">
    <w:name w:val="Szövegtörzs (35) + 11"/>
    <w:aliases w:val="5 pt5"/>
    <w:basedOn w:val="Szvegtrzs35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Cmsor43">
    <w:name w:val="Címsor #4 (3)_"/>
    <w:basedOn w:val="Bekezdsalapbettpusa"/>
    <w:link w:val="Cmsor430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Cmsor43Trkz1pt">
    <w:name w:val="Címsor #4 (3) + Térköz 1 pt"/>
    <w:basedOn w:val="Cmsor43"/>
    <w:uiPriority w:val="99"/>
    <w:rPr>
      <w:rFonts w:ascii="Times New Roman" w:hAnsi="Times New Roman" w:cs="Times New Roman"/>
      <w:spacing w:val="20"/>
      <w:sz w:val="26"/>
      <w:szCs w:val="26"/>
    </w:rPr>
  </w:style>
  <w:style w:type="character" w:customStyle="1" w:styleId="Szvegtrzs5Trkz1pt1">
    <w:name w:val="Szövegtörzs (5) + Térköz 1 pt1"/>
    <w:basedOn w:val="Szvegtrzs5"/>
    <w:uiPriority w:val="99"/>
    <w:rPr>
      <w:rFonts w:ascii="Times New Roman" w:hAnsi="Times New Roman" w:cs="Times New Roman"/>
      <w:spacing w:val="30"/>
      <w:sz w:val="11"/>
      <w:szCs w:val="11"/>
    </w:rPr>
  </w:style>
  <w:style w:type="character" w:customStyle="1" w:styleId="Cmsor13">
    <w:name w:val="Címsor #1 (3)_"/>
    <w:basedOn w:val="Bekezdsalapbettpusa"/>
    <w:link w:val="Cmsor130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Cmsor14">
    <w:name w:val="Címsor #1 (4)_"/>
    <w:basedOn w:val="Bekezdsalapbettpusa"/>
    <w:link w:val="Cmsor140"/>
    <w:uiPriority w:val="99"/>
    <w:rPr>
      <w:rFonts w:ascii="SimSun" w:eastAsia="SimSun" w:cs="SimSun"/>
      <w:b/>
      <w:bCs/>
      <w:spacing w:val="-10"/>
      <w:sz w:val="25"/>
      <w:szCs w:val="25"/>
    </w:rPr>
  </w:style>
  <w:style w:type="character" w:customStyle="1" w:styleId="Cmsor511pt">
    <w:name w:val="Címsor #5 + 11 pt"/>
    <w:basedOn w:val="Cmsor5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Szvegtrzs91">
    <w:name w:val="Szövegtörzs + 9"/>
    <w:aliases w:val="5 pt4"/>
    <w:basedOn w:val="SzvegtrzsChar1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Cmsor4">
    <w:name w:val="Címsor #4_"/>
    <w:basedOn w:val="Bekezdsalapbettpusa"/>
    <w:link w:val="Cmsor4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Cmsor2">
    <w:name w:val="Címsor #2_"/>
    <w:basedOn w:val="Bekezdsalapbettpusa"/>
    <w:link w:val="Cmsor20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Cmsor23">
    <w:name w:val="Címsor #2 (3)_"/>
    <w:basedOn w:val="Bekezdsalapbettpusa"/>
    <w:link w:val="Cmsor230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Cmsor15">
    <w:name w:val="Címsor #1 (5)_"/>
    <w:basedOn w:val="Bekezdsalapbettpusa"/>
    <w:link w:val="Cmsor150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Cmsor34">
    <w:name w:val="Címsor #3 (4)_"/>
    <w:basedOn w:val="Bekezdsalapbettpusa"/>
    <w:link w:val="Cmsor340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Szvegtrzs7SimSun">
    <w:name w:val="Szövegtörzs (7) + SimSun"/>
    <w:aliases w:val="12 pt,Térköz 0 pt1"/>
    <w:basedOn w:val="Szvegtrzs7"/>
    <w:uiPriority w:val="99"/>
    <w:rPr>
      <w:rFonts w:ascii="SimSun" w:eastAsia="SimSun" w:hAnsi="Times New Roman" w:cs="SimSun"/>
      <w:b/>
      <w:bCs/>
      <w:spacing w:val="-10"/>
      <w:sz w:val="24"/>
      <w:szCs w:val="24"/>
    </w:rPr>
  </w:style>
  <w:style w:type="character" w:customStyle="1" w:styleId="Cmsor510pt">
    <w:name w:val="Címsor #5 + 10 pt"/>
    <w:basedOn w:val="Cmsor5"/>
    <w:uiPriority w:val="9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Tartalomjegyzk2">
    <w:name w:val="Tartalomjegyzék (2)_"/>
    <w:basedOn w:val="Bekezdsalapbettpusa"/>
    <w:link w:val="Tartalomjegyzk20"/>
    <w:uiPriority w:val="9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Tartalomjegyzk">
    <w:name w:val="Tartalomjegyzék_"/>
    <w:basedOn w:val="Bekezdsalapbettpusa"/>
    <w:link w:val="Tartalomjegyzk0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Tartalomjegyzk3">
    <w:name w:val="Tartalomjegyzék (3)_"/>
    <w:basedOn w:val="Bekezdsalapbettpusa"/>
    <w:link w:val="Tartalomjegyzk3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rtalomjegyzk4">
    <w:name w:val="Tartalomjegyzék (4)_"/>
    <w:basedOn w:val="Bekezdsalapbettpusa"/>
    <w:link w:val="Tartalomjegyzk40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artalomjegyzk5">
    <w:name w:val="Tartalomjegyzék (5)_"/>
    <w:basedOn w:val="Bekezdsalapbettpusa"/>
    <w:link w:val="Tartalomjegyzk50"/>
    <w:uiPriority w:val="99"/>
    <w:rPr>
      <w:rFonts w:ascii="SimSun" w:eastAsia="SimSun" w:cs="SimSun"/>
      <w:b/>
      <w:bCs/>
      <w:spacing w:val="0"/>
      <w:sz w:val="24"/>
      <w:szCs w:val="24"/>
    </w:rPr>
  </w:style>
  <w:style w:type="character" w:customStyle="1" w:styleId="Cmsor54">
    <w:name w:val="Címsor #54"/>
    <w:basedOn w:val="Cmsor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Cmsor1">
    <w:name w:val="Címsor #1_"/>
    <w:basedOn w:val="Bekezdsalapbettpusa"/>
    <w:link w:val="Cmsor10"/>
    <w:uiPriority w:val="99"/>
    <w:rPr>
      <w:rFonts w:ascii="Times New Roman" w:hAnsi="Times New Roman" w:cs="Times New Roman"/>
      <w:b/>
      <w:bCs/>
      <w:spacing w:val="90"/>
      <w:sz w:val="30"/>
      <w:szCs w:val="30"/>
    </w:rPr>
  </w:style>
  <w:style w:type="character" w:customStyle="1" w:styleId="Cmsor33Flkvr">
    <w:name w:val="Címsor #3 (3) + Félkövér"/>
    <w:basedOn w:val="Cmsor3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Cmsor3326">
    <w:name w:val="Címsor #3 (3) + 26"/>
    <w:aliases w:val="5 pt3,Félkövér4,Dőlt3,Térköz -1 pt"/>
    <w:basedOn w:val="Cmsor33"/>
    <w:uiPriority w:val="99"/>
    <w:rPr>
      <w:rFonts w:ascii="Times New Roman" w:hAnsi="Times New Roman" w:cs="Times New Roman"/>
      <w:b/>
      <w:bCs/>
      <w:i/>
      <w:iCs/>
      <w:spacing w:val="-30"/>
      <w:sz w:val="53"/>
      <w:szCs w:val="53"/>
    </w:rPr>
  </w:style>
  <w:style w:type="character" w:customStyle="1" w:styleId="Cmsor33261">
    <w:name w:val="Címsor #3 (3) + 261"/>
    <w:aliases w:val="5 pt2,Félkövér3,Dőlt2,Térköz -2 pt"/>
    <w:basedOn w:val="Cmsor33"/>
    <w:uiPriority w:val="99"/>
    <w:rPr>
      <w:rFonts w:ascii="Times New Roman" w:hAnsi="Times New Roman" w:cs="Times New Roman"/>
      <w:b/>
      <w:bCs/>
      <w:i/>
      <w:iCs/>
      <w:spacing w:val="-50"/>
      <w:sz w:val="53"/>
      <w:szCs w:val="53"/>
    </w:rPr>
  </w:style>
  <w:style w:type="character" w:customStyle="1" w:styleId="Szvegtrzs5Trkz3pt2">
    <w:name w:val="Szövegtörzs (5) + Térköz 3 pt2"/>
    <w:basedOn w:val="Szvegtrzs5"/>
    <w:uiPriority w:val="99"/>
    <w:rPr>
      <w:rFonts w:ascii="Times New Roman" w:hAnsi="Times New Roman" w:cs="Times New Roman"/>
      <w:spacing w:val="70"/>
      <w:sz w:val="11"/>
      <w:szCs w:val="11"/>
    </w:rPr>
  </w:style>
  <w:style w:type="character" w:customStyle="1" w:styleId="SzvegtrzsTrkz3pt2">
    <w:name w:val="Szövegtörzs + Térköz 3 pt2"/>
    <w:basedOn w:val="SzvegtrzsChar1"/>
    <w:uiPriority w:val="99"/>
    <w:rPr>
      <w:rFonts w:ascii="Times New Roman" w:hAnsi="Times New Roman" w:cs="Times New Roman"/>
      <w:spacing w:val="60"/>
      <w:sz w:val="23"/>
      <w:szCs w:val="23"/>
    </w:rPr>
  </w:style>
  <w:style w:type="character" w:customStyle="1" w:styleId="Szvegtrzs36">
    <w:name w:val="Szövegtörzs (36)_"/>
    <w:basedOn w:val="Bekezdsalapbettpusa"/>
    <w:link w:val="Szvegtrzs360"/>
    <w:uiPriority w:val="99"/>
    <w:rPr>
      <w:rFonts w:ascii="Arial" w:hAnsi="Arial" w:cs="Arial"/>
      <w:noProof/>
      <w:sz w:val="49"/>
      <w:szCs w:val="49"/>
    </w:rPr>
  </w:style>
  <w:style w:type="character" w:customStyle="1" w:styleId="Cmsor35">
    <w:name w:val="Címsor #3 (5)_"/>
    <w:basedOn w:val="Bekezdsalapbettpusa"/>
    <w:link w:val="Cmsor350"/>
    <w:uiPriority w:val="99"/>
    <w:rPr>
      <w:rFonts w:ascii="Arial" w:hAnsi="Arial" w:cs="Arial"/>
      <w:spacing w:val="0"/>
      <w:sz w:val="22"/>
      <w:szCs w:val="22"/>
    </w:rPr>
  </w:style>
  <w:style w:type="character" w:customStyle="1" w:styleId="Szvegtrzs13pt">
    <w:name w:val="Szövegtörzs + 13 pt"/>
    <w:basedOn w:val="SzvegtrzsChar1"/>
    <w:uiPriority w:val="99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Cmsor4Trkz3pt">
    <w:name w:val="Címsor #4 + Térköz 3 pt"/>
    <w:basedOn w:val="Cmsor4"/>
    <w:uiPriority w:val="99"/>
    <w:rPr>
      <w:rFonts w:ascii="Times New Roman" w:hAnsi="Times New Roman" w:cs="Times New Roman"/>
      <w:b/>
      <w:bCs/>
      <w:spacing w:val="60"/>
      <w:sz w:val="23"/>
      <w:szCs w:val="23"/>
    </w:rPr>
  </w:style>
  <w:style w:type="character" w:customStyle="1" w:styleId="SzvegtrzsTrkz3pt1">
    <w:name w:val="Szövegtörzs + Térköz 3 pt1"/>
    <w:basedOn w:val="SzvegtrzsChar1"/>
    <w:uiPriority w:val="99"/>
    <w:rPr>
      <w:rFonts w:ascii="Times New Roman" w:hAnsi="Times New Roman" w:cs="Times New Roman"/>
      <w:spacing w:val="60"/>
      <w:sz w:val="23"/>
      <w:szCs w:val="23"/>
    </w:rPr>
  </w:style>
  <w:style w:type="character" w:customStyle="1" w:styleId="Szvegtrzs5Trkz3pt1">
    <w:name w:val="Szövegtörzs (5) + Térköz 3 pt1"/>
    <w:basedOn w:val="Szvegtrzs5"/>
    <w:uiPriority w:val="99"/>
    <w:rPr>
      <w:rFonts w:ascii="Times New Roman" w:hAnsi="Times New Roman" w:cs="Times New Roman"/>
      <w:spacing w:val="70"/>
      <w:sz w:val="11"/>
      <w:szCs w:val="11"/>
      <w:u w:val="single"/>
    </w:rPr>
  </w:style>
  <w:style w:type="character" w:customStyle="1" w:styleId="SzvegtrzsFlkvr9">
    <w:name w:val="Szövegtörzs + Félkövér9"/>
    <w:basedOn w:val="SzvegtrzsChar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SzvegtrzsFlkvr8">
    <w:name w:val="Szövegtörzs + Félkövér8"/>
    <w:basedOn w:val="SzvegtrzsChar1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SzvegtrzsDlt2">
    <w:name w:val="Szövegtörzs + Dőlt2"/>
    <w:basedOn w:val="SzvegtrzsChar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Szvegtrzs37">
    <w:name w:val="Szövegtörzs (37)_"/>
    <w:basedOn w:val="Bekezdsalapbettpusa"/>
    <w:link w:val="Szvegtrzs370"/>
    <w:uiPriority w:val="99"/>
    <w:rPr>
      <w:rFonts w:ascii="Times New Roman" w:hAnsi="Times New Roman" w:cs="Times New Roman"/>
      <w:noProof/>
      <w:sz w:val="23"/>
      <w:szCs w:val="23"/>
    </w:rPr>
  </w:style>
  <w:style w:type="character" w:customStyle="1" w:styleId="SzvegtrzsDlt1">
    <w:name w:val="Szövegtörzs + Dőlt1"/>
    <w:basedOn w:val="SzvegtrzsChar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Szvegtrzs9pt1">
    <w:name w:val="Szövegtörzs + 9 pt1"/>
    <w:aliases w:val="Félkövér2"/>
    <w:basedOn w:val="SzvegtrzsChar1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SzvegtrzsFlkvr7">
    <w:name w:val="Szövegtörzs + Félkövér7"/>
    <w:aliases w:val="Dőlt1"/>
    <w:basedOn w:val="SzvegtrzsChar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Szvegtrzs38">
    <w:name w:val="Szövegtörzs (38)_"/>
    <w:basedOn w:val="Bekezdsalapbettpusa"/>
    <w:link w:val="Szvegtrzs381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Szvegtrzs7Nemflkvr1">
    <w:name w:val="Szövegtörzs (7) + Nem félkövér1"/>
    <w:aliases w:val="Térköz 1 pt1"/>
    <w:basedOn w:val="Szvegtrzs7"/>
    <w:uiPriority w:val="99"/>
    <w:rPr>
      <w:rFonts w:ascii="Times New Roman" w:hAnsi="Times New Roman" w:cs="Times New Roman"/>
      <w:b w:val="0"/>
      <w:bCs w:val="0"/>
      <w:spacing w:val="20"/>
      <w:sz w:val="23"/>
      <w:szCs w:val="23"/>
    </w:rPr>
  </w:style>
  <w:style w:type="character" w:customStyle="1" w:styleId="SzvegtrzsTrkz1pt">
    <w:name w:val="Szövegtörzs + Térköz 1 pt"/>
    <w:basedOn w:val="SzvegtrzsChar1"/>
    <w:uiPriority w:val="99"/>
    <w:rPr>
      <w:rFonts w:ascii="Times New Roman" w:hAnsi="Times New Roman" w:cs="Times New Roman"/>
      <w:spacing w:val="20"/>
      <w:sz w:val="23"/>
      <w:szCs w:val="23"/>
    </w:rPr>
  </w:style>
  <w:style w:type="character" w:customStyle="1" w:styleId="Szvegtrzs380">
    <w:name w:val="Szövegtörzs (38)"/>
    <w:basedOn w:val="Szvegtrzs38"/>
    <w:uiPriority w:val="99"/>
    <w:rPr>
      <w:rFonts w:ascii="Times New Roman" w:hAnsi="Times New Roman" w:cs="Times New Roman"/>
      <w:b/>
      <w:bCs/>
      <w:spacing w:val="0"/>
      <w:sz w:val="26"/>
      <w:szCs w:val="26"/>
      <w:u w:val="single"/>
    </w:rPr>
  </w:style>
  <w:style w:type="character" w:customStyle="1" w:styleId="Szvegtrzs70">
    <w:name w:val="Szövegtörzs (7)"/>
    <w:basedOn w:val="Szvegtrzs7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Szvegtrzs4Flkvr">
    <w:name w:val="Szövegtörzs (4) + Félkövér"/>
    <w:aliases w:val="Nem dőlt"/>
    <w:basedOn w:val="Szvegtrzs4"/>
    <w:uiPriority w:val="99"/>
    <w:rPr>
      <w:rFonts w:ascii="Times New Roman" w:hAnsi="Times New Roman" w:cs="Times New Roman"/>
      <w:b/>
      <w:bCs/>
      <w:i w:val="0"/>
      <w:iCs w:val="0"/>
      <w:spacing w:val="0"/>
      <w:sz w:val="23"/>
      <w:szCs w:val="23"/>
      <w:u w:val="single"/>
    </w:rPr>
  </w:style>
  <w:style w:type="character" w:customStyle="1" w:styleId="Szvegtrzs4Nemdlt">
    <w:name w:val="Szövegtörzs (4) + Nem dőlt"/>
    <w:basedOn w:val="Szvegtrzs4"/>
    <w:uiPriority w:val="99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SzvegtrzsFlkvr6">
    <w:name w:val="Szövegtörzs + Félkövér6"/>
    <w:basedOn w:val="SzvegtrzsChar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SzvegtrzsFlkvr5">
    <w:name w:val="Szövegtörzs + Félkövér5"/>
    <w:basedOn w:val="SzvegtrzsChar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SzvegtrzsFlkvr4">
    <w:name w:val="Szövegtörzs + Félkövér4"/>
    <w:basedOn w:val="SzvegtrzsChar1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Szvegtrzs39">
    <w:name w:val="Szövegtörzs (39)_"/>
    <w:basedOn w:val="Bekezdsalapbettpusa"/>
    <w:link w:val="Szvegtrzs390"/>
    <w:uiPriority w:val="99"/>
    <w:rPr>
      <w:rFonts w:ascii="Times New Roman" w:hAnsi="Times New Roman" w:cs="Times New Roman"/>
      <w:noProof/>
      <w:sz w:val="23"/>
      <w:szCs w:val="23"/>
    </w:rPr>
  </w:style>
  <w:style w:type="character" w:customStyle="1" w:styleId="Cmsor531">
    <w:name w:val="Címsor #53"/>
    <w:basedOn w:val="Cmsor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Szvegtrzs400">
    <w:name w:val="Szövegtörzs (40)_"/>
    <w:basedOn w:val="Bekezdsalapbettpusa"/>
    <w:link w:val="Szvegtrzs401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Szvegtrzs402">
    <w:name w:val="Szövegtörzs (40)"/>
    <w:basedOn w:val="Szvegtrzs400"/>
    <w:uiPriority w:val="99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Cmsor3">
    <w:name w:val="Címsor #3_"/>
    <w:basedOn w:val="Bekezdsalapbettpusa"/>
    <w:link w:val="Cmsor31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Cmsor30">
    <w:name w:val="Címsor #3"/>
    <w:basedOn w:val="Cmsor3"/>
    <w:uiPriority w:val="99"/>
    <w:rPr>
      <w:rFonts w:ascii="Times New Roman" w:hAnsi="Times New Roman" w:cs="Times New Roman"/>
      <w:b/>
      <w:bCs/>
      <w:spacing w:val="0"/>
      <w:sz w:val="26"/>
      <w:szCs w:val="26"/>
      <w:u w:val="single"/>
    </w:rPr>
  </w:style>
  <w:style w:type="character" w:customStyle="1" w:styleId="Cmsor525">
    <w:name w:val="Címsor #52"/>
    <w:basedOn w:val="Cmsor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Szvegtrzs4Flkvr1">
    <w:name w:val="Szövegtörzs (4) + Félkövér1"/>
    <w:aliases w:val="Nem dőlt2"/>
    <w:basedOn w:val="Szvegtrzs4"/>
    <w:uiPriority w:val="99"/>
    <w:rPr>
      <w:rFonts w:ascii="Times New Roman" w:hAnsi="Times New Roman" w:cs="Times New Roman"/>
      <w:b/>
      <w:bCs/>
      <w:i w:val="0"/>
      <w:iCs w:val="0"/>
      <w:spacing w:val="0"/>
      <w:sz w:val="23"/>
      <w:szCs w:val="23"/>
      <w:u w:val="single"/>
    </w:rPr>
  </w:style>
  <w:style w:type="character" w:customStyle="1" w:styleId="Szvegtrzs410">
    <w:name w:val="Szövegtörzs (4) + 10"/>
    <w:aliases w:val="5 pt1,Félkövér1,Nem dőlt1"/>
    <w:basedOn w:val="Szvegtrzs4"/>
    <w:uiPriority w:val="99"/>
    <w:rPr>
      <w:rFonts w:ascii="Times New Roman" w:hAnsi="Times New Roman" w:cs="Times New Roman"/>
      <w:b/>
      <w:bCs/>
      <w:i w:val="0"/>
      <w:iCs w:val="0"/>
      <w:spacing w:val="0"/>
      <w:sz w:val="21"/>
      <w:szCs w:val="21"/>
      <w:u w:val="single"/>
    </w:rPr>
  </w:style>
  <w:style w:type="character" w:customStyle="1" w:styleId="Szvegtrzs4Nemdlt1">
    <w:name w:val="Szövegtörzs (4) + Nem dőlt1"/>
    <w:basedOn w:val="Szvegtrzs4"/>
    <w:uiPriority w:val="99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SzvegtrzsFlkvr3">
    <w:name w:val="Szövegtörzs + Félkövér3"/>
    <w:basedOn w:val="SzvegtrzsChar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SzvegtrzsFlkvr2">
    <w:name w:val="Szövegtörzs + Félkövér2"/>
    <w:basedOn w:val="SzvegtrzsChar1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SzvegtrzsFlkvr1">
    <w:name w:val="Szövegtörzs + Félkövér1"/>
    <w:basedOn w:val="SzvegtrzsChar1"/>
    <w:uiPriority w:val="9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paragraph" w:customStyle="1" w:styleId="Szvegtrzs40">
    <w:name w:val="Szövegtörzs (4)"/>
    <w:basedOn w:val="Norml"/>
    <w:link w:val="Szvegtrzs4"/>
    <w:uiPriority w:val="99"/>
    <w:pPr>
      <w:shd w:val="clear" w:color="auto" w:fill="FFFFFF"/>
      <w:spacing w:before="900" w:after="600"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Tblzatfelirata0">
    <w:name w:val="Táblázat felirata"/>
    <w:basedOn w:val="Norml"/>
    <w:link w:val="Tblzatfelirat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Szvegtrzs20">
    <w:name w:val="Szövegtörzs (2)"/>
    <w:basedOn w:val="Norml"/>
    <w:link w:val="Szvegtrzs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Szvegtrzs30">
    <w:name w:val="Szövegtörzs (3)"/>
    <w:basedOn w:val="Norml"/>
    <w:link w:val="Szvegtrzs3"/>
    <w:uiPriority w:val="99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Cmsor521">
    <w:name w:val="Címsor #5 (2)1"/>
    <w:basedOn w:val="Norml"/>
    <w:link w:val="Cmsor52"/>
    <w:uiPriority w:val="99"/>
    <w:pPr>
      <w:shd w:val="clear" w:color="auto" w:fill="FFFFFF"/>
      <w:spacing w:line="240" w:lineRule="atLeast"/>
      <w:outlineLvl w:val="4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Szvegtrzs50">
    <w:name w:val="Szövegtörzs (5)"/>
    <w:basedOn w:val="Norml"/>
    <w:link w:val="Szvegtrzs5"/>
    <w:uiPriority w:val="99"/>
    <w:pPr>
      <w:shd w:val="clear" w:color="auto" w:fill="FFFFFF"/>
      <w:spacing w:after="900" w:line="240" w:lineRule="atLeast"/>
    </w:pPr>
    <w:rPr>
      <w:rFonts w:ascii="Times New Roman" w:hAnsi="Times New Roman" w:cs="Times New Roman"/>
      <w:color w:val="auto"/>
      <w:sz w:val="11"/>
      <w:szCs w:val="11"/>
    </w:rPr>
  </w:style>
  <w:style w:type="paragraph" w:customStyle="1" w:styleId="Fejlcvagylbjegyzet0">
    <w:name w:val="Fejléc vagy lábjegyzet"/>
    <w:basedOn w:val="Norml"/>
    <w:link w:val="Fejlcvagylbjegyzet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Szvegtrzs60">
    <w:name w:val="Szövegtörzs (6)"/>
    <w:basedOn w:val="Norml"/>
    <w:link w:val="Szvegtrzs6"/>
    <w:uiPriority w:val="99"/>
    <w:pPr>
      <w:shd w:val="clear" w:color="auto" w:fill="FFFFFF"/>
      <w:spacing w:line="240" w:lineRule="atLeast"/>
    </w:pPr>
    <w:rPr>
      <w:rFonts w:ascii="Arial" w:hAnsi="Arial" w:cs="Arial"/>
      <w:noProof/>
      <w:color w:val="auto"/>
      <w:sz w:val="55"/>
      <w:szCs w:val="55"/>
    </w:rPr>
  </w:style>
  <w:style w:type="paragraph" w:customStyle="1" w:styleId="Szvegtrzs71">
    <w:name w:val="Szövegtörzs (7)1"/>
    <w:basedOn w:val="Norml"/>
    <w:link w:val="Szvegtrzs7"/>
    <w:uiPriority w:val="99"/>
    <w:pPr>
      <w:shd w:val="clear" w:color="auto" w:fill="FFFFFF"/>
      <w:spacing w:line="389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Cmsor220">
    <w:name w:val="Címsor #2 (2)"/>
    <w:basedOn w:val="Norml"/>
    <w:link w:val="Cmsor22"/>
    <w:uiPriority w:val="99"/>
    <w:pPr>
      <w:shd w:val="clear" w:color="auto" w:fill="FFFFFF"/>
      <w:spacing w:before="540" w:line="547" w:lineRule="exact"/>
      <w:jc w:val="center"/>
      <w:outlineLvl w:val="1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Cmsor320">
    <w:name w:val="Címsor #3 (2)"/>
    <w:basedOn w:val="Norml"/>
    <w:link w:val="Cmsor32"/>
    <w:uiPriority w:val="99"/>
    <w:pPr>
      <w:shd w:val="clear" w:color="auto" w:fill="FFFFFF"/>
      <w:spacing w:before="240" w:line="533" w:lineRule="exact"/>
      <w:jc w:val="center"/>
      <w:outlineLvl w:val="2"/>
    </w:pPr>
    <w:rPr>
      <w:rFonts w:ascii="Arial" w:hAnsi="Arial" w:cs="Arial"/>
      <w:color w:val="auto"/>
      <w:spacing w:val="-10"/>
      <w:sz w:val="21"/>
      <w:szCs w:val="21"/>
    </w:rPr>
  </w:style>
  <w:style w:type="paragraph" w:customStyle="1" w:styleId="Cmsor330">
    <w:name w:val="Címsor #3 (3)"/>
    <w:basedOn w:val="Norml"/>
    <w:link w:val="Cmsor33"/>
    <w:uiPriority w:val="99"/>
    <w:pPr>
      <w:shd w:val="clear" w:color="auto" w:fill="FFFFFF"/>
      <w:spacing w:before="540" w:after="540" w:line="240" w:lineRule="atLeast"/>
      <w:outlineLvl w:val="2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Cmsor51">
    <w:name w:val="Címsor #51"/>
    <w:basedOn w:val="Norml"/>
    <w:link w:val="Cmsor5"/>
    <w:uiPriority w:val="99"/>
    <w:pPr>
      <w:shd w:val="clear" w:color="auto" w:fill="FFFFFF"/>
      <w:spacing w:after="300" w:line="240" w:lineRule="atLeast"/>
      <w:outlineLvl w:val="4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Cmsor120">
    <w:name w:val="Címsor #1 (2)"/>
    <w:basedOn w:val="Norml"/>
    <w:link w:val="Cmsor12"/>
    <w:uiPriority w:val="99"/>
    <w:pPr>
      <w:shd w:val="clear" w:color="auto" w:fill="FFFFFF"/>
      <w:spacing w:before="480" w:after="300" w:line="240" w:lineRule="atLeas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Kpalrs">
    <w:name w:val="caption"/>
    <w:basedOn w:val="Norml"/>
    <w:next w:val="Norml"/>
    <w:link w:val="KpalrsChar"/>
    <w:uiPriority w:val="99"/>
    <w:qFormat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Szvegtrzs80">
    <w:name w:val="Szövegtörzs (8)"/>
    <w:basedOn w:val="Norml"/>
    <w:link w:val="Szvegtrzs8"/>
    <w:uiPriority w:val="99"/>
    <w:pPr>
      <w:shd w:val="clear" w:color="auto" w:fill="FFFFFF"/>
      <w:spacing w:line="240" w:lineRule="atLeast"/>
    </w:pPr>
    <w:rPr>
      <w:rFonts w:ascii="Arial" w:hAnsi="Arial" w:cs="Arial"/>
      <w:noProof/>
      <w:color w:val="auto"/>
      <w:sz w:val="31"/>
      <w:szCs w:val="31"/>
    </w:rPr>
  </w:style>
  <w:style w:type="paragraph" w:customStyle="1" w:styleId="Szvegtrzs90">
    <w:name w:val="Szövegtörzs (9)"/>
    <w:basedOn w:val="Norml"/>
    <w:link w:val="Szvegtrzs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Szvegtrzs101">
    <w:name w:val="Szövegtörzs (10)1"/>
    <w:basedOn w:val="Norml"/>
    <w:link w:val="Szvegtrzs1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Szvegtrzs111">
    <w:name w:val="Szövegtörzs (11)1"/>
    <w:basedOn w:val="Norml"/>
    <w:link w:val="Szvegtrzs11"/>
    <w:uiPriority w:val="99"/>
    <w:pPr>
      <w:shd w:val="clear" w:color="auto" w:fill="FFFFFF"/>
      <w:spacing w:line="264" w:lineRule="exac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zvegtrzs120">
    <w:name w:val="Szövegtörzs (12)"/>
    <w:basedOn w:val="Norml"/>
    <w:link w:val="Szvegtrzs1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20"/>
      <w:szCs w:val="20"/>
    </w:rPr>
  </w:style>
  <w:style w:type="paragraph" w:customStyle="1" w:styleId="Cmsor530">
    <w:name w:val="Címsor #5 (3)"/>
    <w:basedOn w:val="Norml"/>
    <w:link w:val="Cmsor53"/>
    <w:uiPriority w:val="99"/>
    <w:pPr>
      <w:shd w:val="clear" w:color="auto" w:fill="FFFFFF"/>
      <w:spacing w:before="240" w:line="240" w:lineRule="atLeast"/>
      <w:outlineLvl w:val="4"/>
    </w:pPr>
    <w:rPr>
      <w:rFonts w:ascii="Arial" w:hAnsi="Arial" w:cs="Arial"/>
      <w:b/>
      <w:bCs/>
      <w:i/>
      <w:iCs/>
      <w:color w:val="auto"/>
      <w:sz w:val="20"/>
      <w:szCs w:val="20"/>
    </w:rPr>
  </w:style>
  <w:style w:type="paragraph" w:customStyle="1" w:styleId="Tblzatfelirata20">
    <w:name w:val="Táblázat felirata (2)"/>
    <w:basedOn w:val="Norml"/>
    <w:link w:val="Tblzatfelirata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5"/>
      <w:szCs w:val="15"/>
    </w:rPr>
  </w:style>
  <w:style w:type="paragraph" w:customStyle="1" w:styleId="Szvegtrzs150">
    <w:name w:val="Szövegtörzs (15)"/>
    <w:basedOn w:val="Norml"/>
    <w:link w:val="Szvegtrzs1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3"/>
      <w:szCs w:val="13"/>
    </w:rPr>
  </w:style>
  <w:style w:type="paragraph" w:customStyle="1" w:styleId="Szvegtrzs140">
    <w:name w:val="Szövegtörzs (14)"/>
    <w:basedOn w:val="Norml"/>
    <w:link w:val="Szvegtrzs1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Szvegtrzs130">
    <w:name w:val="Szövegtörzs (13)"/>
    <w:basedOn w:val="Norml"/>
    <w:link w:val="Szvegtrzs1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5"/>
      <w:szCs w:val="15"/>
    </w:rPr>
  </w:style>
  <w:style w:type="paragraph" w:customStyle="1" w:styleId="Szvegtrzs160">
    <w:name w:val="Szövegtörzs (16)"/>
    <w:basedOn w:val="Norml"/>
    <w:link w:val="Szvegtrzs1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5"/>
      <w:szCs w:val="15"/>
    </w:rPr>
  </w:style>
  <w:style w:type="paragraph" w:customStyle="1" w:styleId="Szvegtrzs180">
    <w:name w:val="Szövegtörzs (18)"/>
    <w:basedOn w:val="Norml"/>
    <w:link w:val="Szvegtrzs18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5"/>
      <w:szCs w:val="15"/>
    </w:rPr>
  </w:style>
  <w:style w:type="paragraph" w:customStyle="1" w:styleId="Szvegtrzs170">
    <w:name w:val="Szövegtörzs (17)"/>
    <w:basedOn w:val="Norml"/>
    <w:link w:val="Szvegtrzs17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Szvegtrzs221">
    <w:name w:val="Szövegtörzs (22)1"/>
    <w:basedOn w:val="Norml"/>
    <w:link w:val="Szvegtrzs2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14"/>
      <w:szCs w:val="14"/>
    </w:rPr>
  </w:style>
  <w:style w:type="paragraph" w:customStyle="1" w:styleId="Szvegtrzs280">
    <w:name w:val="Szövegtörzs (28)"/>
    <w:basedOn w:val="Norml"/>
    <w:link w:val="Szvegtrzs28"/>
    <w:uiPriority w:val="99"/>
    <w:pPr>
      <w:shd w:val="clear" w:color="auto" w:fill="FFFFFF"/>
      <w:spacing w:before="180" w:line="216" w:lineRule="exact"/>
      <w:jc w:val="center"/>
    </w:pPr>
    <w:rPr>
      <w:rFonts w:ascii="Times New Roman" w:hAnsi="Times New Roman" w:cs="Times New Roman"/>
      <w:i/>
      <w:iCs/>
      <w:color w:val="auto"/>
      <w:sz w:val="17"/>
      <w:szCs w:val="17"/>
    </w:rPr>
  </w:style>
  <w:style w:type="paragraph" w:customStyle="1" w:styleId="Szvegtrzs231">
    <w:name w:val="Szövegtörzs (23)1"/>
    <w:basedOn w:val="Norml"/>
    <w:link w:val="Szvegtrzs2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4"/>
      <w:szCs w:val="14"/>
    </w:rPr>
  </w:style>
  <w:style w:type="paragraph" w:customStyle="1" w:styleId="Szvegtrzs190">
    <w:name w:val="Szövegtörzs (19)"/>
    <w:basedOn w:val="Norml"/>
    <w:link w:val="Szvegtrzs19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Szvegtrzs201">
    <w:name w:val="Szövegtörzs (20)"/>
    <w:basedOn w:val="Norml"/>
    <w:link w:val="Szvegtrzs200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Szvegtrzs210">
    <w:name w:val="Szövegtörzs (21)"/>
    <w:basedOn w:val="Norml"/>
    <w:link w:val="Szvegtrzs21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Szvegtrzs270">
    <w:name w:val="Szövegtörzs (27)"/>
    <w:basedOn w:val="Norml"/>
    <w:link w:val="Szvegtrzs2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Szvegtrzs250">
    <w:name w:val="Szövegtörzs (25)"/>
    <w:basedOn w:val="Norml"/>
    <w:link w:val="Szvegtrzs25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Szvegtrzs260">
    <w:name w:val="Szövegtörzs (26)"/>
    <w:basedOn w:val="Norml"/>
    <w:link w:val="Szvegtrzs2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Szvegtrzs240">
    <w:name w:val="Szövegtörzs (24)"/>
    <w:basedOn w:val="Norml"/>
    <w:link w:val="Szvegtrzs24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Szvegtrzs301">
    <w:name w:val="Szövegtörzs (30)"/>
    <w:basedOn w:val="Norml"/>
    <w:link w:val="Szvegtrzs300"/>
    <w:uiPriority w:val="99"/>
    <w:pPr>
      <w:shd w:val="clear" w:color="auto" w:fill="FFFFFF"/>
      <w:spacing w:line="240" w:lineRule="atLeast"/>
    </w:pPr>
    <w:rPr>
      <w:rFonts w:ascii="Arial" w:hAnsi="Arial" w:cs="Arial"/>
      <w:noProof/>
      <w:color w:val="auto"/>
      <w:sz w:val="20"/>
      <w:szCs w:val="20"/>
    </w:rPr>
  </w:style>
  <w:style w:type="paragraph" w:customStyle="1" w:styleId="Szvegtrzs290">
    <w:name w:val="Szövegtörzs (29)"/>
    <w:basedOn w:val="Norml"/>
    <w:link w:val="Szvegtrzs2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5"/>
      <w:szCs w:val="15"/>
    </w:rPr>
  </w:style>
  <w:style w:type="paragraph" w:customStyle="1" w:styleId="Szvegtrzs310">
    <w:name w:val="Szövegtörzs (31)"/>
    <w:basedOn w:val="Norml"/>
    <w:link w:val="Szvegtrzs31"/>
    <w:uiPriority w:val="99"/>
    <w:pPr>
      <w:shd w:val="clear" w:color="auto" w:fill="FFFFFF"/>
      <w:spacing w:line="120" w:lineRule="exact"/>
    </w:pPr>
    <w:rPr>
      <w:rFonts w:ascii="Times New Roman" w:hAnsi="Times New Roman" w:cs="Times New Roman"/>
      <w:color w:val="auto"/>
      <w:sz w:val="9"/>
      <w:szCs w:val="9"/>
    </w:rPr>
  </w:style>
  <w:style w:type="paragraph" w:customStyle="1" w:styleId="Szvegtrzs320">
    <w:name w:val="Szövegtörzs (32)"/>
    <w:basedOn w:val="Norml"/>
    <w:link w:val="Szvegtrzs32"/>
    <w:uiPriority w:val="99"/>
    <w:pPr>
      <w:shd w:val="clear" w:color="auto" w:fill="FFFFFF"/>
      <w:spacing w:line="240" w:lineRule="atLeast"/>
    </w:pPr>
    <w:rPr>
      <w:rFonts w:ascii="Arial" w:hAnsi="Arial" w:cs="Arial"/>
      <w:noProof/>
      <w:color w:val="auto"/>
      <w:sz w:val="22"/>
      <w:szCs w:val="22"/>
    </w:rPr>
  </w:style>
  <w:style w:type="paragraph" w:customStyle="1" w:styleId="Szvegtrzs330">
    <w:name w:val="Szövegtörzs (33)"/>
    <w:basedOn w:val="Norml"/>
    <w:link w:val="Szvegtrzs3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Szvegtrzs340">
    <w:name w:val="Szövegtörzs (34)"/>
    <w:basedOn w:val="Norml"/>
    <w:link w:val="Szvegtrzs34"/>
    <w:uiPriority w:val="99"/>
    <w:pPr>
      <w:shd w:val="clear" w:color="auto" w:fill="FFFFFF"/>
      <w:spacing w:after="1680" w:line="250" w:lineRule="exact"/>
      <w:jc w:val="center"/>
    </w:pPr>
    <w:rPr>
      <w:rFonts w:ascii="Times New Roman" w:hAnsi="Times New Roman" w:cs="Times New Roman"/>
      <w:b/>
      <w:bCs/>
      <w:color w:val="auto"/>
      <w:spacing w:val="10"/>
      <w:sz w:val="17"/>
      <w:szCs w:val="17"/>
    </w:rPr>
  </w:style>
  <w:style w:type="paragraph" w:customStyle="1" w:styleId="Cmsor420">
    <w:name w:val="Címsor #4 (2)"/>
    <w:basedOn w:val="Norml"/>
    <w:link w:val="Cmsor42"/>
    <w:uiPriority w:val="99"/>
    <w:pPr>
      <w:shd w:val="clear" w:color="auto" w:fill="FFFFFF"/>
      <w:spacing w:after="240" w:line="240" w:lineRule="atLeast"/>
      <w:outlineLvl w:val="3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Szvegtrzs350">
    <w:name w:val="Szövegtörzs (35)"/>
    <w:basedOn w:val="Norml"/>
    <w:link w:val="Szvegtrzs35"/>
    <w:uiPriority w:val="99"/>
    <w:pPr>
      <w:shd w:val="clear" w:color="auto" w:fill="FFFFFF"/>
      <w:spacing w:before="60" w:line="269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Cmsor430">
    <w:name w:val="Címsor #4 (3)"/>
    <w:basedOn w:val="Norml"/>
    <w:link w:val="Cmsor43"/>
    <w:uiPriority w:val="99"/>
    <w:pPr>
      <w:shd w:val="clear" w:color="auto" w:fill="FFFFFF"/>
      <w:spacing w:before="300" w:after="300" w:line="240" w:lineRule="atLeast"/>
      <w:outlineLvl w:val="3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Cmsor130">
    <w:name w:val="Címsor #1 (3)"/>
    <w:basedOn w:val="Norml"/>
    <w:link w:val="Cmsor13"/>
    <w:uiPriority w:val="99"/>
    <w:pPr>
      <w:shd w:val="clear" w:color="auto" w:fill="FFFFFF"/>
      <w:spacing w:before="300" w:after="300" w:line="240" w:lineRule="atLeas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Cmsor140">
    <w:name w:val="Címsor #1 (4)"/>
    <w:basedOn w:val="Norml"/>
    <w:link w:val="Cmsor14"/>
    <w:uiPriority w:val="99"/>
    <w:pPr>
      <w:shd w:val="clear" w:color="auto" w:fill="FFFFFF"/>
      <w:spacing w:before="300" w:after="360" w:line="240" w:lineRule="atLeast"/>
      <w:jc w:val="center"/>
      <w:outlineLvl w:val="0"/>
    </w:pPr>
    <w:rPr>
      <w:rFonts w:ascii="SimSun" w:eastAsia="SimSun" w:cs="SimSun"/>
      <w:b/>
      <w:bCs/>
      <w:color w:val="auto"/>
      <w:spacing w:val="-10"/>
      <w:sz w:val="25"/>
      <w:szCs w:val="25"/>
    </w:rPr>
  </w:style>
  <w:style w:type="paragraph" w:customStyle="1" w:styleId="Cmsor40">
    <w:name w:val="Címsor #4"/>
    <w:basedOn w:val="Norml"/>
    <w:link w:val="Cmsor4"/>
    <w:uiPriority w:val="99"/>
    <w:pPr>
      <w:shd w:val="clear" w:color="auto" w:fill="FFFFFF"/>
      <w:spacing w:before="240" w:after="300" w:line="240" w:lineRule="atLeast"/>
      <w:outlineLvl w:val="3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Cmsor20">
    <w:name w:val="Címsor #2"/>
    <w:basedOn w:val="Norml"/>
    <w:link w:val="Cmsor2"/>
    <w:uiPriority w:val="99"/>
    <w:pPr>
      <w:shd w:val="clear" w:color="auto" w:fill="FFFFFF"/>
      <w:spacing w:before="240" w:after="30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Cmsor230">
    <w:name w:val="Címsor #2 (3)"/>
    <w:basedOn w:val="Norml"/>
    <w:link w:val="Cmsor23"/>
    <w:uiPriority w:val="99"/>
    <w:pPr>
      <w:shd w:val="clear" w:color="auto" w:fill="FFFFFF"/>
      <w:spacing w:before="240" w:after="300" w:line="240" w:lineRule="atLeast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Cmsor150">
    <w:name w:val="Címsor #1 (5)"/>
    <w:basedOn w:val="Norml"/>
    <w:link w:val="Cmsor15"/>
    <w:uiPriority w:val="99"/>
    <w:pPr>
      <w:shd w:val="clear" w:color="auto" w:fill="FFFFFF"/>
      <w:spacing w:before="240" w:after="300" w:line="240" w:lineRule="atLeas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Cmsor340">
    <w:name w:val="Címsor #3 (4)"/>
    <w:basedOn w:val="Norml"/>
    <w:link w:val="Cmsor34"/>
    <w:uiPriority w:val="99"/>
    <w:pPr>
      <w:shd w:val="clear" w:color="auto" w:fill="FFFFFF"/>
      <w:spacing w:before="300" w:after="300" w:line="240" w:lineRule="atLeast"/>
      <w:jc w:val="right"/>
      <w:outlineLvl w:val="2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artalomjegyzk20">
    <w:name w:val="Tartalomjegyzék (2)"/>
    <w:basedOn w:val="Norml"/>
    <w:link w:val="Tartalomjegyzk2"/>
    <w:uiPriority w:val="99"/>
    <w:pPr>
      <w:shd w:val="clear" w:color="auto" w:fill="FFFFFF"/>
      <w:spacing w:line="538" w:lineRule="exac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artalomjegyzk0">
    <w:name w:val="Tartalomjegyzék"/>
    <w:basedOn w:val="Norml"/>
    <w:link w:val="Tartalomjegyzk"/>
    <w:uiPriority w:val="99"/>
    <w:pPr>
      <w:shd w:val="clear" w:color="auto" w:fill="FFFFFF"/>
      <w:spacing w:after="480" w:line="288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Tartalomjegyzk30">
    <w:name w:val="Tartalomjegyzék (3)"/>
    <w:basedOn w:val="Norml"/>
    <w:link w:val="Tartalomjegyzk3"/>
    <w:uiPriority w:val="99"/>
    <w:pPr>
      <w:shd w:val="clear" w:color="auto" w:fill="FFFFFF"/>
      <w:spacing w:before="480" w:after="30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Tartalomjegyzk40">
    <w:name w:val="Tartalomjegyzék (4)"/>
    <w:basedOn w:val="Norml"/>
    <w:link w:val="Tartalomjegyzk4"/>
    <w:uiPriority w:val="99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artalomjegyzk50">
    <w:name w:val="Tartalomjegyzék (5)"/>
    <w:basedOn w:val="Norml"/>
    <w:link w:val="Tartalomjegyzk5"/>
    <w:uiPriority w:val="99"/>
    <w:pPr>
      <w:shd w:val="clear" w:color="auto" w:fill="FFFFFF"/>
      <w:spacing w:before="300" w:after="300" w:line="240" w:lineRule="atLeast"/>
    </w:pPr>
    <w:rPr>
      <w:rFonts w:ascii="SimSun" w:eastAsia="SimSun" w:cs="SimSun"/>
      <w:b/>
      <w:bCs/>
      <w:color w:val="auto"/>
    </w:rPr>
  </w:style>
  <w:style w:type="paragraph" w:customStyle="1" w:styleId="Cmsor10">
    <w:name w:val="Címsor #1"/>
    <w:basedOn w:val="Norml"/>
    <w:link w:val="Cmsor1"/>
    <w:uiPriority w:val="99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color w:val="auto"/>
      <w:spacing w:val="90"/>
      <w:sz w:val="30"/>
      <w:szCs w:val="30"/>
    </w:rPr>
  </w:style>
  <w:style w:type="paragraph" w:customStyle="1" w:styleId="Szvegtrzs360">
    <w:name w:val="Szövegtörzs (36)"/>
    <w:basedOn w:val="Norml"/>
    <w:link w:val="Szvegtrzs36"/>
    <w:uiPriority w:val="99"/>
    <w:pPr>
      <w:shd w:val="clear" w:color="auto" w:fill="FFFFFF"/>
      <w:spacing w:line="240" w:lineRule="atLeast"/>
    </w:pPr>
    <w:rPr>
      <w:rFonts w:ascii="Arial" w:hAnsi="Arial" w:cs="Arial"/>
      <w:noProof/>
      <w:color w:val="auto"/>
      <w:sz w:val="49"/>
      <w:szCs w:val="49"/>
    </w:rPr>
  </w:style>
  <w:style w:type="paragraph" w:customStyle="1" w:styleId="Cmsor350">
    <w:name w:val="Címsor #3 (5)"/>
    <w:basedOn w:val="Norml"/>
    <w:link w:val="Cmsor35"/>
    <w:uiPriority w:val="99"/>
    <w:pPr>
      <w:shd w:val="clear" w:color="auto" w:fill="FFFFFF"/>
      <w:spacing w:after="660" w:line="240" w:lineRule="atLeast"/>
      <w:outlineLvl w:val="2"/>
    </w:pPr>
    <w:rPr>
      <w:rFonts w:ascii="Arial" w:hAnsi="Arial" w:cs="Arial"/>
      <w:color w:val="auto"/>
      <w:sz w:val="22"/>
      <w:szCs w:val="22"/>
    </w:rPr>
  </w:style>
  <w:style w:type="paragraph" w:customStyle="1" w:styleId="Szvegtrzs370">
    <w:name w:val="Szövegtörzs (37)"/>
    <w:basedOn w:val="Norml"/>
    <w:link w:val="Szvegtrzs37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customStyle="1" w:styleId="Szvegtrzs381">
    <w:name w:val="Szövegtörzs (38)1"/>
    <w:basedOn w:val="Norml"/>
    <w:link w:val="Szvegtrzs38"/>
    <w:uiPriority w:val="99"/>
    <w:pPr>
      <w:shd w:val="clear" w:color="auto" w:fill="FFFFFF"/>
      <w:spacing w:after="600"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Szvegtrzs390">
    <w:name w:val="Szövegtörzs (39)"/>
    <w:basedOn w:val="Norml"/>
    <w:link w:val="Szvegtrzs39"/>
    <w:uiPriority w:val="99"/>
    <w:pPr>
      <w:shd w:val="clear" w:color="auto" w:fill="FFFFFF"/>
      <w:spacing w:after="660"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customStyle="1" w:styleId="Szvegtrzs401">
    <w:name w:val="Szövegtörzs (40)1"/>
    <w:basedOn w:val="Norml"/>
    <w:link w:val="Szvegtrzs400"/>
    <w:uiPriority w:val="99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Cmsor31">
    <w:name w:val="Címsor #31"/>
    <w:basedOn w:val="Norml"/>
    <w:link w:val="Cmsor3"/>
    <w:uiPriority w:val="99"/>
    <w:pPr>
      <w:shd w:val="clear" w:color="auto" w:fill="FFFFFF"/>
      <w:spacing w:after="120" w:line="240" w:lineRule="atLeast"/>
      <w:outlineLvl w:val="2"/>
    </w:pPr>
    <w:rPr>
      <w:rFonts w:ascii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9" Type="http://schemas.openxmlformats.org/officeDocument/2006/relationships/header" Target="header18.xml"/><Relationship Id="rId21" Type="http://schemas.openxmlformats.org/officeDocument/2006/relationships/header" Target="header11.xml"/><Relationship Id="rId34" Type="http://schemas.openxmlformats.org/officeDocument/2006/relationships/image" Target="media/image11.jpeg"/><Relationship Id="rId42" Type="http://schemas.openxmlformats.org/officeDocument/2006/relationships/image" Target="media/image13.jpeg"/><Relationship Id="rId47" Type="http://schemas.openxmlformats.org/officeDocument/2006/relationships/header" Target="header23.xml"/><Relationship Id="rId50" Type="http://schemas.openxmlformats.org/officeDocument/2006/relationships/header" Target="header24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footer" Target="footer2.xml"/><Relationship Id="rId11" Type="http://schemas.openxmlformats.org/officeDocument/2006/relationships/header" Target="header4.xml"/><Relationship Id="rId24" Type="http://schemas.openxmlformats.org/officeDocument/2006/relationships/image" Target="media/image5.jpeg"/><Relationship Id="rId32" Type="http://schemas.openxmlformats.org/officeDocument/2006/relationships/image" Target="media/image9.jpeg"/><Relationship Id="rId37" Type="http://schemas.openxmlformats.org/officeDocument/2006/relationships/header" Target="header16.xml"/><Relationship Id="rId40" Type="http://schemas.openxmlformats.org/officeDocument/2006/relationships/header" Target="header19.xml"/><Relationship Id="rId45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3.xml"/><Relationship Id="rId28" Type="http://schemas.openxmlformats.org/officeDocument/2006/relationships/footer" Target="footer1.xml"/><Relationship Id="rId36" Type="http://schemas.openxmlformats.org/officeDocument/2006/relationships/header" Target="header15.xml"/><Relationship Id="rId49" Type="http://schemas.openxmlformats.org/officeDocument/2006/relationships/image" Target="media/image16.jpeg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31" Type="http://schemas.openxmlformats.org/officeDocument/2006/relationships/footer" Target="footer4.xml"/><Relationship Id="rId44" Type="http://schemas.openxmlformats.org/officeDocument/2006/relationships/header" Target="header21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Relationship Id="rId22" Type="http://schemas.openxmlformats.org/officeDocument/2006/relationships/header" Target="header12.xml"/><Relationship Id="rId27" Type="http://schemas.openxmlformats.org/officeDocument/2006/relationships/image" Target="media/image8.jpeg"/><Relationship Id="rId30" Type="http://schemas.openxmlformats.org/officeDocument/2006/relationships/footer" Target="footer3.xml"/><Relationship Id="rId35" Type="http://schemas.openxmlformats.org/officeDocument/2006/relationships/header" Target="header14.xml"/><Relationship Id="rId43" Type="http://schemas.openxmlformats.org/officeDocument/2006/relationships/header" Target="header20.xml"/><Relationship Id="rId48" Type="http://schemas.openxmlformats.org/officeDocument/2006/relationships/image" Target="media/image15.jpeg"/><Relationship Id="rId8" Type="http://schemas.openxmlformats.org/officeDocument/2006/relationships/header" Target="header2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image" Target="media/image10.jpeg"/><Relationship Id="rId38" Type="http://schemas.openxmlformats.org/officeDocument/2006/relationships/header" Target="header17.xml"/><Relationship Id="rId46" Type="http://schemas.openxmlformats.org/officeDocument/2006/relationships/header" Target="header22.xml"/><Relationship Id="rId20" Type="http://schemas.openxmlformats.org/officeDocument/2006/relationships/header" Target="header10.xml"/><Relationship Id="rId41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11292</Words>
  <Characters>77921</Characters>
  <Application>Microsoft Office Word</Application>
  <DocSecurity>0</DocSecurity>
  <Lines>649</Lines>
  <Paragraphs>178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 Csaba</dc:creator>
  <cp:keywords/>
  <dc:description/>
  <cp:lastModifiedBy>Bek Csaba</cp:lastModifiedBy>
  <cp:revision>3</cp:revision>
  <dcterms:created xsi:type="dcterms:W3CDTF">2015-04-06T17:24:00Z</dcterms:created>
  <dcterms:modified xsi:type="dcterms:W3CDTF">2015-04-06T17:24:00Z</dcterms:modified>
</cp:coreProperties>
</file>